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01DDE5" w14:textId="3195980C" w:rsidR="00147CD7" w:rsidRPr="00147CD7" w:rsidRDefault="00147CD7" w:rsidP="00147CD7">
      <w:pPr>
        <w:widowControl/>
        <w:adjustRightInd w:val="0"/>
        <w:rPr>
          <w:rFonts w:ascii="Helvetica LT Std" w:eastAsiaTheme="minorHAnsi" w:hAnsi="Helvetica LT Std" w:cs="Helvetica LT Std"/>
          <w:b/>
          <w:bCs/>
          <w:color w:val="000000"/>
          <w:sz w:val="48"/>
          <w:szCs w:val="48"/>
          <w:lang w:val="en-IN"/>
        </w:rPr>
      </w:pPr>
      <w:r w:rsidRPr="00147CD7">
        <w:rPr>
          <w:rFonts w:ascii="Helvetica LT Std" w:eastAsiaTheme="minorHAnsi" w:hAnsi="Helvetica LT Std" w:cs="Helvetica LT Std"/>
          <w:b/>
          <w:bCs/>
          <w:color w:val="000000"/>
          <w:sz w:val="48"/>
          <w:szCs w:val="48"/>
          <w:lang w:val="en-IN"/>
        </w:rPr>
        <w:t>BANDHAN BANK LIMITED</w:t>
      </w:r>
    </w:p>
    <w:p w14:paraId="52F6D79B" w14:textId="77777777" w:rsidR="00147CD7" w:rsidRPr="00147CD7" w:rsidRDefault="00147CD7" w:rsidP="00147CD7">
      <w:pPr>
        <w:widowControl/>
        <w:adjustRightInd w:val="0"/>
        <w:rPr>
          <w:rFonts w:ascii="Helvetica LT Std" w:eastAsiaTheme="minorHAnsi" w:hAnsi="Helvetica LT Std" w:cs="Helvetica LT Std"/>
          <w:color w:val="000000"/>
          <w:sz w:val="24"/>
          <w:szCs w:val="24"/>
          <w:lang w:val="en-IN"/>
        </w:rPr>
      </w:pPr>
    </w:p>
    <w:p w14:paraId="4EC2AB46" w14:textId="6BFC2F82" w:rsidR="00147CD7" w:rsidRPr="00147CD7" w:rsidRDefault="00147CD7" w:rsidP="00147CD7">
      <w:pPr>
        <w:tabs>
          <w:tab w:val="left" w:pos="1400"/>
        </w:tabs>
        <w:contextualSpacing/>
        <w:rPr>
          <w:rFonts w:ascii="Arial" w:eastAsiaTheme="minorHAnsi" w:hAnsi="Arial" w:cs="Arial"/>
          <w:b/>
          <w:bCs/>
          <w:color w:val="000000"/>
          <w:sz w:val="28"/>
          <w:szCs w:val="28"/>
          <w:lang w:val="en-IN"/>
        </w:rPr>
      </w:pPr>
      <w:r w:rsidRPr="00147CD7">
        <w:rPr>
          <w:rFonts w:ascii="Helvetica LT Std" w:eastAsiaTheme="minorHAnsi" w:hAnsi="Helvetica LT Std" w:cstheme="minorBidi"/>
          <w:sz w:val="24"/>
          <w:szCs w:val="24"/>
          <w:lang w:val="en-IN"/>
        </w:rPr>
        <w:t xml:space="preserve"> </w:t>
      </w:r>
      <w:r w:rsidRPr="00147CD7">
        <w:rPr>
          <w:rFonts w:ascii="Arial" w:eastAsiaTheme="minorHAnsi" w:hAnsi="Arial" w:cs="Arial"/>
          <w:b/>
          <w:bCs/>
          <w:color w:val="000000"/>
          <w:sz w:val="28"/>
          <w:szCs w:val="28"/>
          <w:lang w:val="en-IN"/>
        </w:rPr>
        <w:t>Request for Information Post-implementation Review</w:t>
      </w:r>
      <w:r w:rsidRPr="00147CD7">
        <w:rPr>
          <w:rFonts w:ascii="Arial" w:eastAsiaTheme="minorHAnsi" w:hAnsi="Arial" w:cs="Arial"/>
          <w:sz w:val="28"/>
          <w:szCs w:val="28"/>
          <w:lang w:val="en-IN"/>
        </w:rPr>
        <w:t xml:space="preserve"> </w:t>
      </w:r>
      <w:r w:rsidRPr="00147CD7">
        <w:rPr>
          <w:rFonts w:ascii="Arial" w:eastAsiaTheme="minorHAnsi" w:hAnsi="Arial" w:cs="Arial"/>
          <w:b/>
          <w:bCs/>
          <w:color w:val="000000"/>
          <w:sz w:val="28"/>
          <w:szCs w:val="28"/>
          <w:lang w:val="en-IN"/>
        </w:rPr>
        <w:t>IFRS 16</w:t>
      </w:r>
      <w:r>
        <w:rPr>
          <w:rFonts w:ascii="Arial" w:eastAsiaTheme="minorHAnsi" w:hAnsi="Arial" w:cs="Arial"/>
          <w:b/>
          <w:bCs/>
          <w:color w:val="000000"/>
          <w:sz w:val="28"/>
          <w:szCs w:val="28"/>
          <w:lang w:val="en-IN"/>
        </w:rPr>
        <w:t>-</w:t>
      </w:r>
      <w:r w:rsidRPr="00147CD7">
        <w:rPr>
          <w:rFonts w:ascii="Arial" w:eastAsiaTheme="minorHAnsi" w:hAnsi="Arial" w:cs="Arial"/>
          <w:b/>
          <w:bCs/>
          <w:color w:val="000000"/>
          <w:sz w:val="28"/>
          <w:szCs w:val="28"/>
          <w:lang w:val="en-IN"/>
        </w:rPr>
        <w:t xml:space="preserve"> </w:t>
      </w:r>
      <w:r w:rsidRPr="00147CD7">
        <w:rPr>
          <w:rFonts w:ascii="Arial" w:eastAsiaTheme="minorHAnsi" w:hAnsi="Arial" w:cs="Arial"/>
          <w:b/>
          <w:bCs/>
          <w:i/>
          <w:iCs/>
          <w:color w:val="000000"/>
          <w:sz w:val="28"/>
          <w:szCs w:val="28"/>
          <w:lang w:val="en-IN"/>
        </w:rPr>
        <w:t>Leases</w:t>
      </w:r>
    </w:p>
    <w:p w14:paraId="5CC9BA99" w14:textId="77777777" w:rsidR="00147CD7" w:rsidRPr="00220DE2" w:rsidRDefault="00147CD7" w:rsidP="00147CD7">
      <w:pPr>
        <w:tabs>
          <w:tab w:val="left" w:pos="1400"/>
        </w:tabs>
        <w:rPr>
          <w:rFonts w:ascii="Book Antiqua" w:hAnsi="Book Antiqua"/>
          <w:i/>
          <w:sz w:val="24"/>
          <w:szCs w:val="24"/>
        </w:rPr>
      </w:pPr>
    </w:p>
    <w:tbl>
      <w:tblPr>
        <w:tblW w:w="10774" w:type="dxa"/>
        <w:tblInd w:w="-426" w:type="dxa"/>
        <w:tblLayout w:type="fixed"/>
        <w:tblCellMar>
          <w:left w:w="0" w:type="dxa"/>
          <w:right w:w="0" w:type="dxa"/>
        </w:tblCellMar>
        <w:tblLook w:val="01E0" w:firstRow="1" w:lastRow="1" w:firstColumn="1" w:lastColumn="1" w:noHBand="0" w:noVBand="0"/>
      </w:tblPr>
      <w:tblGrid>
        <w:gridCol w:w="10774"/>
      </w:tblGrid>
      <w:tr w:rsidR="00C85624" w:rsidRPr="00220DE2" w14:paraId="39043413" w14:textId="77777777" w:rsidTr="007908A0">
        <w:trPr>
          <w:trHeight w:val="510"/>
        </w:trPr>
        <w:tc>
          <w:tcPr>
            <w:tcW w:w="10774" w:type="dxa"/>
            <w:shd w:val="clear" w:color="auto" w:fill="262D6B"/>
          </w:tcPr>
          <w:p w14:paraId="617DFA9D" w14:textId="77777777" w:rsidR="00C85624" w:rsidRPr="00220DE2" w:rsidRDefault="006363C2">
            <w:pPr>
              <w:pStyle w:val="TableParagraph"/>
              <w:spacing w:before="134"/>
              <w:ind w:left="180"/>
              <w:jc w:val="left"/>
              <w:rPr>
                <w:rFonts w:ascii="Book Antiqua" w:hAnsi="Book Antiqua"/>
                <w:b/>
                <w:sz w:val="24"/>
                <w:szCs w:val="24"/>
              </w:rPr>
            </w:pPr>
            <w:r w:rsidRPr="00220DE2">
              <w:rPr>
                <w:rFonts w:ascii="Book Antiqua" w:hAnsi="Book Antiqua"/>
                <w:b/>
                <w:color w:val="FFFFFF"/>
                <w:sz w:val="24"/>
                <w:szCs w:val="24"/>
              </w:rPr>
              <w:t>Question</w:t>
            </w:r>
            <w:r w:rsidRPr="00220DE2">
              <w:rPr>
                <w:rFonts w:ascii="Book Antiqua" w:hAnsi="Book Antiqua"/>
                <w:b/>
                <w:color w:val="FFFFFF"/>
                <w:spacing w:val="-7"/>
                <w:sz w:val="24"/>
                <w:szCs w:val="24"/>
              </w:rPr>
              <w:t xml:space="preserve"> </w:t>
            </w:r>
            <w:r w:rsidRPr="00220DE2">
              <w:rPr>
                <w:rFonts w:ascii="Book Antiqua" w:hAnsi="Book Antiqua"/>
                <w:b/>
                <w:color w:val="FFFFFF"/>
                <w:sz w:val="24"/>
                <w:szCs w:val="24"/>
              </w:rPr>
              <w:t>1—Overall</w:t>
            </w:r>
            <w:r w:rsidRPr="00220DE2">
              <w:rPr>
                <w:rFonts w:ascii="Book Antiqua" w:hAnsi="Book Antiqua"/>
                <w:b/>
                <w:color w:val="FFFFFF"/>
                <w:spacing w:val="-6"/>
                <w:sz w:val="24"/>
                <w:szCs w:val="24"/>
              </w:rPr>
              <w:t xml:space="preserve"> </w:t>
            </w:r>
            <w:r w:rsidRPr="00220DE2">
              <w:rPr>
                <w:rFonts w:ascii="Book Antiqua" w:hAnsi="Book Antiqua"/>
                <w:b/>
                <w:color w:val="FFFFFF"/>
                <w:sz w:val="24"/>
                <w:szCs w:val="24"/>
              </w:rPr>
              <w:t>assessment</w:t>
            </w:r>
            <w:r w:rsidRPr="00220DE2">
              <w:rPr>
                <w:rFonts w:ascii="Book Antiqua" w:hAnsi="Book Antiqua"/>
                <w:b/>
                <w:color w:val="FFFFFF"/>
                <w:spacing w:val="-6"/>
                <w:sz w:val="24"/>
                <w:szCs w:val="24"/>
              </w:rPr>
              <w:t xml:space="preserve"> </w:t>
            </w:r>
            <w:r w:rsidRPr="00220DE2">
              <w:rPr>
                <w:rFonts w:ascii="Book Antiqua" w:hAnsi="Book Antiqua"/>
                <w:b/>
                <w:color w:val="FFFFFF"/>
                <w:sz w:val="24"/>
                <w:szCs w:val="24"/>
              </w:rPr>
              <w:t>of</w:t>
            </w:r>
            <w:r w:rsidRPr="00220DE2">
              <w:rPr>
                <w:rFonts w:ascii="Book Antiqua" w:hAnsi="Book Antiqua"/>
                <w:b/>
                <w:color w:val="FFFFFF"/>
                <w:spacing w:val="-6"/>
                <w:sz w:val="24"/>
                <w:szCs w:val="24"/>
              </w:rPr>
              <w:t xml:space="preserve"> </w:t>
            </w:r>
            <w:r w:rsidRPr="00220DE2">
              <w:rPr>
                <w:rFonts w:ascii="Book Antiqua" w:hAnsi="Book Antiqua"/>
                <w:b/>
                <w:color w:val="FFFFFF"/>
                <w:sz w:val="24"/>
                <w:szCs w:val="24"/>
              </w:rPr>
              <w:t>IFRS</w:t>
            </w:r>
            <w:r w:rsidRPr="00220DE2">
              <w:rPr>
                <w:rFonts w:ascii="Book Antiqua" w:hAnsi="Book Antiqua"/>
                <w:b/>
                <w:color w:val="FFFFFF"/>
                <w:spacing w:val="-7"/>
                <w:sz w:val="24"/>
                <w:szCs w:val="24"/>
              </w:rPr>
              <w:t xml:space="preserve"> </w:t>
            </w:r>
            <w:r w:rsidRPr="00220DE2">
              <w:rPr>
                <w:rFonts w:ascii="Book Antiqua" w:hAnsi="Book Antiqua"/>
                <w:b/>
                <w:color w:val="FFFFFF"/>
                <w:spacing w:val="-5"/>
                <w:sz w:val="24"/>
                <w:szCs w:val="24"/>
              </w:rPr>
              <w:t>16</w:t>
            </w:r>
          </w:p>
        </w:tc>
      </w:tr>
      <w:tr w:rsidR="00C85624" w:rsidRPr="00220DE2" w14:paraId="37D0BCB0" w14:textId="77777777" w:rsidTr="007908A0">
        <w:trPr>
          <w:trHeight w:val="4710"/>
        </w:trPr>
        <w:tc>
          <w:tcPr>
            <w:tcW w:w="10774" w:type="dxa"/>
            <w:tcBorders>
              <w:left w:val="single" w:sz="8" w:space="0" w:color="262D6B"/>
              <w:bottom w:val="single" w:sz="8" w:space="0" w:color="262D6B"/>
              <w:right w:val="single" w:sz="8" w:space="0" w:color="262D6B"/>
            </w:tcBorders>
          </w:tcPr>
          <w:p w14:paraId="714E8AFA" w14:textId="77777777" w:rsidR="00C85624" w:rsidRPr="00220DE2" w:rsidRDefault="006363C2">
            <w:pPr>
              <w:pStyle w:val="TableParagraph"/>
              <w:numPr>
                <w:ilvl w:val="0"/>
                <w:numId w:val="21"/>
              </w:numPr>
              <w:tabs>
                <w:tab w:val="left" w:pos="737"/>
              </w:tabs>
              <w:spacing w:before="154" w:line="285" w:lineRule="auto"/>
              <w:ind w:right="147"/>
              <w:rPr>
                <w:rFonts w:ascii="Book Antiqua" w:hAnsi="Book Antiqua"/>
                <w:sz w:val="24"/>
                <w:szCs w:val="24"/>
              </w:rPr>
            </w:pPr>
            <w:r w:rsidRPr="00220DE2">
              <w:rPr>
                <w:rFonts w:ascii="Book Antiqua" w:hAnsi="Book Antiqua"/>
                <w:color w:val="231F20"/>
                <w:sz w:val="24"/>
                <w:szCs w:val="24"/>
              </w:rPr>
              <w:t>In</w:t>
            </w:r>
            <w:r w:rsidRPr="00220DE2">
              <w:rPr>
                <w:rFonts w:ascii="Book Antiqua" w:hAnsi="Book Antiqua"/>
                <w:color w:val="231F20"/>
                <w:spacing w:val="-14"/>
                <w:sz w:val="24"/>
                <w:szCs w:val="24"/>
              </w:rPr>
              <w:t xml:space="preserve"> </w:t>
            </w:r>
            <w:r w:rsidRPr="00220DE2">
              <w:rPr>
                <w:rFonts w:ascii="Book Antiqua" w:hAnsi="Book Antiqua"/>
                <w:color w:val="231F20"/>
                <w:sz w:val="24"/>
                <w:szCs w:val="24"/>
              </w:rPr>
              <w:t>your</w:t>
            </w:r>
            <w:r w:rsidRPr="00220DE2">
              <w:rPr>
                <w:rFonts w:ascii="Book Antiqua" w:hAnsi="Book Antiqua"/>
                <w:color w:val="231F20"/>
                <w:spacing w:val="-14"/>
                <w:sz w:val="24"/>
                <w:szCs w:val="24"/>
              </w:rPr>
              <w:t xml:space="preserve"> </w:t>
            </w:r>
            <w:r w:rsidRPr="00220DE2">
              <w:rPr>
                <w:rFonts w:ascii="Book Antiqua" w:hAnsi="Book Antiqua"/>
                <w:color w:val="231F20"/>
                <w:sz w:val="24"/>
                <w:szCs w:val="24"/>
              </w:rPr>
              <w:t>view,</w:t>
            </w:r>
            <w:r w:rsidRPr="00220DE2">
              <w:rPr>
                <w:rFonts w:ascii="Book Antiqua" w:hAnsi="Book Antiqua"/>
                <w:color w:val="231F20"/>
                <w:spacing w:val="-14"/>
                <w:sz w:val="24"/>
                <w:szCs w:val="24"/>
              </w:rPr>
              <w:t xml:space="preserve"> </w:t>
            </w:r>
            <w:r w:rsidRPr="00220DE2">
              <w:rPr>
                <w:rFonts w:ascii="Book Antiqua" w:hAnsi="Book Antiqua"/>
                <w:color w:val="231F20"/>
                <w:sz w:val="24"/>
                <w:szCs w:val="24"/>
              </w:rPr>
              <w:t>is</w:t>
            </w:r>
            <w:r w:rsidRPr="00220DE2">
              <w:rPr>
                <w:rFonts w:ascii="Book Antiqua" w:hAnsi="Book Antiqua"/>
                <w:color w:val="231F20"/>
                <w:spacing w:val="-14"/>
                <w:sz w:val="24"/>
                <w:szCs w:val="24"/>
              </w:rPr>
              <w:t xml:space="preserve"> </w:t>
            </w:r>
            <w:r w:rsidRPr="00220DE2">
              <w:rPr>
                <w:rFonts w:ascii="Book Antiqua" w:hAnsi="Book Antiqua"/>
                <w:color w:val="231F20"/>
                <w:sz w:val="24"/>
                <w:szCs w:val="24"/>
              </w:rPr>
              <w:t>IFRS</w:t>
            </w:r>
            <w:r w:rsidRPr="00220DE2">
              <w:rPr>
                <w:rFonts w:ascii="Book Antiqua" w:hAnsi="Book Antiqua"/>
                <w:color w:val="231F20"/>
                <w:spacing w:val="-14"/>
                <w:sz w:val="24"/>
                <w:szCs w:val="24"/>
              </w:rPr>
              <w:t xml:space="preserve"> </w:t>
            </w:r>
            <w:r w:rsidRPr="00220DE2">
              <w:rPr>
                <w:rFonts w:ascii="Book Antiqua" w:hAnsi="Book Antiqua"/>
                <w:color w:val="231F20"/>
                <w:sz w:val="24"/>
                <w:szCs w:val="24"/>
              </w:rPr>
              <w:t>16</w:t>
            </w:r>
            <w:r w:rsidRPr="00220DE2">
              <w:rPr>
                <w:rFonts w:ascii="Book Antiqua" w:hAnsi="Book Antiqua"/>
                <w:color w:val="231F20"/>
                <w:spacing w:val="-14"/>
                <w:sz w:val="24"/>
                <w:szCs w:val="24"/>
              </w:rPr>
              <w:t xml:space="preserve"> </w:t>
            </w:r>
            <w:r w:rsidRPr="00220DE2">
              <w:rPr>
                <w:rFonts w:ascii="Book Antiqua" w:hAnsi="Book Antiqua"/>
                <w:color w:val="231F20"/>
                <w:sz w:val="24"/>
                <w:szCs w:val="24"/>
              </w:rPr>
              <w:t>meeting</w:t>
            </w:r>
            <w:r w:rsidRPr="00220DE2">
              <w:rPr>
                <w:rFonts w:ascii="Book Antiqua" w:hAnsi="Book Antiqua"/>
                <w:color w:val="231F20"/>
                <w:spacing w:val="-14"/>
                <w:sz w:val="24"/>
                <w:szCs w:val="24"/>
              </w:rPr>
              <w:t xml:space="preserve"> </w:t>
            </w:r>
            <w:r w:rsidRPr="00220DE2">
              <w:rPr>
                <w:rFonts w:ascii="Book Antiqua" w:hAnsi="Book Antiqua"/>
                <w:color w:val="231F20"/>
                <w:sz w:val="24"/>
                <w:szCs w:val="24"/>
              </w:rPr>
              <w:t>its</w:t>
            </w:r>
            <w:r w:rsidRPr="00220DE2">
              <w:rPr>
                <w:rFonts w:ascii="Book Antiqua" w:hAnsi="Book Antiqua"/>
                <w:color w:val="231F20"/>
                <w:spacing w:val="-14"/>
                <w:sz w:val="24"/>
                <w:szCs w:val="24"/>
              </w:rPr>
              <w:t xml:space="preserve"> </w:t>
            </w:r>
            <w:r w:rsidRPr="00220DE2">
              <w:rPr>
                <w:rFonts w:ascii="Book Antiqua" w:hAnsi="Book Antiqua"/>
                <w:color w:val="231F20"/>
                <w:sz w:val="24"/>
                <w:szCs w:val="24"/>
              </w:rPr>
              <w:t>objective</w:t>
            </w:r>
            <w:r w:rsidRPr="00220DE2">
              <w:rPr>
                <w:rFonts w:ascii="Book Antiqua" w:hAnsi="Book Antiqua"/>
                <w:color w:val="231F20"/>
                <w:spacing w:val="-14"/>
                <w:sz w:val="24"/>
                <w:szCs w:val="24"/>
              </w:rPr>
              <w:t xml:space="preserve"> </w:t>
            </w:r>
            <w:r w:rsidRPr="00220DE2">
              <w:rPr>
                <w:rFonts w:ascii="Book Antiqua" w:hAnsi="Book Antiqua"/>
                <w:color w:val="231F20"/>
                <w:sz w:val="24"/>
                <w:szCs w:val="24"/>
              </w:rPr>
              <w:t>(see</w:t>
            </w:r>
            <w:r w:rsidRPr="00220DE2">
              <w:rPr>
                <w:rFonts w:ascii="Book Antiqua" w:hAnsi="Book Antiqua"/>
                <w:color w:val="231F20"/>
                <w:spacing w:val="-14"/>
                <w:sz w:val="24"/>
                <w:szCs w:val="24"/>
              </w:rPr>
              <w:t xml:space="preserve"> </w:t>
            </w:r>
            <w:r w:rsidRPr="00220DE2">
              <w:rPr>
                <w:rFonts w:ascii="Book Antiqua" w:hAnsi="Book Antiqua"/>
                <w:color w:val="231F20"/>
                <w:sz w:val="24"/>
                <w:szCs w:val="24"/>
              </w:rPr>
              <w:t>page</w:t>
            </w:r>
            <w:r w:rsidRPr="00220DE2">
              <w:rPr>
                <w:rFonts w:ascii="Book Antiqua" w:hAnsi="Book Antiqua"/>
                <w:color w:val="231F20"/>
                <w:spacing w:val="-14"/>
                <w:sz w:val="24"/>
                <w:szCs w:val="24"/>
              </w:rPr>
              <w:t xml:space="preserve"> </w:t>
            </w:r>
            <w:r w:rsidRPr="00220DE2">
              <w:rPr>
                <w:rFonts w:ascii="Book Antiqua" w:hAnsi="Book Antiqua"/>
                <w:color w:val="231F20"/>
                <w:sz w:val="24"/>
                <w:szCs w:val="24"/>
              </w:rPr>
              <w:t>9)</w:t>
            </w:r>
            <w:r w:rsidRPr="00220DE2">
              <w:rPr>
                <w:rFonts w:ascii="Book Antiqua" w:hAnsi="Book Antiqua"/>
                <w:color w:val="231F20"/>
                <w:spacing w:val="-14"/>
                <w:sz w:val="24"/>
                <w:szCs w:val="24"/>
              </w:rPr>
              <w:t xml:space="preserve"> </w:t>
            </w:r>
            <w:r w:rsidRPr="00220DE2">
              <w:rPr>
                <w:rFonts w:ascii="Book Antiqua" w:hAnsi="Book Antiqua"/>
                <w:color w:val="231F20"/>
                <w:sz w:val="24"/>
                <w:szCs w:val="24"/>
              </w:rPr>
              <w:t>and</w:t>
            </w:r>
            <w:r w:rsidRPr="00220DE2">
              <w:rPr>
                <w:rFonts w:ascii="Book Antiqua" w:hAnsi="Book Antiqua"/>
                <w:color w:val="231F20"/>
                <w:spacing w:val="-14"/>
                <w:sz w:val="24"/>
                <w:szCs w:val="24"/>
              </w:rPr>
              <w:t xml:space="preserve"> </w:t>
            </w:r>
            <w:r w:rsidRPr="00220DE2">
              <w:rPr>
                <w:rFonts w:ascii="Book Antiqua" w:hAnsi="Book Antiqua"/>
                <w:color w:val="231F20"/>
                <w:sz w:val="24"/>
                <w:szCs w:val="24"/>
              </w:rPr>
              <w:t>are</w:t>
            </w:r>
            <w:r w:rsidRPr="00220DE2">
              <w:rPr>
                <w:rFonts w:ascii="Book Antiqua" w:hAnsi="Book Antiqua"/>
                <w:color w:val="231F20"/>
                <w:spacing w:val="-14"/>
                <w:sz w:val="24"/>
                <w:szCs w:val="24"/>
              </w:rPr>
              <w:t xml:space="preserve"> </w:t>
            </w:r>
            <w:r w:rsidRPr="00220DE2">
              <w:rPr>
                <w:rFonts w:ascii="Book Antiqua" w:hAnsi="Book Antiqua"/>
                <w:color w:val="231F20"/>
                <w:sz w:val="24"/>
                <w:szCs w:val="24"/>
              </w:rPr>
              <w:t>its</w:t>
            </w:r>
            <w:r w:rsidRPr="00220DE2">
              <w:rPr>
                <w:rFonts w:ascii="Book Antiqua" w:hAnsi="Book Antiqua"/>
                <w:color w:val="231F20"/>
                <w:spacing w:val="-14"/>
                <w:sz w:val="24"/>
                <w:szCs w:val="24"/>
              </w:rPr>
              <w:t xml:space="preserve"> </w:t>
            </w:r>
            <w:r w:rsidRPr="00220DE2">
              <w:rPr>
                <w:rFonts w:ascii="Book Antiqua" w:hAnsi="Book Antiqua"/>
                <w:color w:val="231F20"/>
                <w:sz w:val="24"/>
                <w:szCs w:val="24"/>
              </w:rPr>
              <w:t xml:space="preserve">core </w:t>
            </w:r>
            <w:r w:rsidRPr="00220DE2">
              <w:rPr>
                <w:rFonts w:ascii="Book Antiqua" w:hAnsi="Book Antiqua"/>
                <w:color w:val="231F20"/>
                <w:spacing w:val="-2"/>
                <w:sz w:val="24"/>
                <w:szCs w:val="24"/>
              </w:rPr>
              <w:t>principles</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clear?</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If</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not,</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please</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explain</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why</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not.</w:t>
            </w:r>
          </w:p>
          <w:p w14:paraId="529A90A8" w14:textId="0E0B9928" w:rsidR="00B50618" w:rsidRPr="00220DE2" w:rsidRDefault="00B50618" w:rsidP="00B50618">
            <w:pPr>
              <w:pStyle w:val="TableParagraph"/>
              <w:tabs>
                <w:tab w:val="left" w:pos="737"/>
              </w:tabs>
              <w:spacing w:before="154" w:line="285" w:lineRule="auto"/>
              <w:ind w:right="147"/>
              <w:rPr>
                <w:rFonts w:ascii="Book Antiqua" w:hAnsi="Book Antiqua"/>
                <w:color w:val="FF0000"/>
                <w:sz w:val="24"/>
                <w:szCs w:val="24"/>
              </w:rPr>
            </w:pPr>
            <w:r w:rsidRPr="00220DE2">
              <w:rPr>
                <w:rFonts w:ascii="Book Antiqua" w:hAnsi="Book Antiqua"/>
                <w:color w:val="FF0000"/>
                <w:sz w:val="24"/>
                <w:szCs w:val="24"/>
              </w:rPr>
              <w:t xml:space="preserve">Reply: </w:t>
            </w:r>
            <w:r w:rsidRPr="00220DE2">
              <w:rPr>
                <w:rFonts w:ascii="Book Antiqua" w:hAnsi="Book Antiqua" w:cs="Swift LT Pro"/>
                <w:color w:val="FF0000"/>
                <w:sz w:val="24"/>
                <w:szCs w:val="24"/>
              </w:rPr>
              <w:t xml:space="preserve">IFRS 16 is working as intended, has achieved its objective and has improved financial reporting. </w:t>
            </w:r>
          </w:p>
          <w:p w14:paraId="44099E63" w14:textId="77463738" w:rsidR="006B0EF0" w:rsidRPr="00220DE2" w:rsidRDefault="006B0EF0" w:rsidP="006B0EF0">
            <w:pPr>
              <w:pStyle w:val="TableParagraph"/>
              <w:tabs>
                <w:tab w:val="left" w:pos="737"/>
              </w:tabs>
              <w:spacing w:before="154" w:line="285" w:lineRule="auto"/>
              <w:ind w:right="147"/>
              <w:rPr>
                <w:rFonts w:ascii="Book Antiqua" w:hAnsi="Book Antiqua"/>
                <w:color w:val="FF0000"/>
                <w:sz w:val="24"/>
                <w:szCs w:val="24"/>
              </w:rPr>
            </w:pPr>
          </w:p>
          <w:p w14:paraId="6D367CFF" w14:textId="6DFF3FBD" w:rsidR="00C85624" w:rsidRPr="00220DE2" w:rsidRDefault="006363C2">
            <w:pPr>
              <w:pStyle w:val="TableParagraph"/>
              <w:numPr>
                <w:ilvl w:val="0"/>
                <w:numId w:val="21"/>
              </w:numPr>
              <w:tabs>
                <w:tab w:val="left" w:pos="737"/>
              </w:tabs>
              <w:spacing w:before="143" w:line="276" w:lineRule="auto"/>
              <w:ind w:right="147"/>
              <w:rPr>
                <w:rFonts w:ascii="Book Antiqua" w:hAnsi="Book Antiqua"/>
                <w:position w:val="7"/>
                <w:sz w:val="24"/>
                <w:szCs w:val="24"/>
              </w:rPr>
            </w:pPr>
            <w:r w:rsidRPr="00220DE2">
              <w:rPr>
                <w:rFonts w:ascii="Book Antiqua" w:hAnsi="Book Antiqua"/>
                <w:color w:val="231F20"/>
                <w:spacing w:val="-6"/>
                <w:sz w:val="24"/>
                <w:szCs w:val="24"/>
              </w:rPr>
              <w:t>In</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your</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view,</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are</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the</w:t>
            </w:r>
            <w:r w:rsidRPr="00220DE2">
              <w:rPr>
                <w:rFonts w:ascii="Book Antiqua" w:hAnsi="Book Antiqua"/>
                <w:color w:val="231F20"/>
                <w:spacing w:val="-10"/>
                <w:sz w:val="24"/>
                <w:szCs w:val="24"/>
              </w:rPr>
              <w:t xml:space="preserve"> </w:t>
            </w:r>
            <w:r w:rsidRPr="00220DE2">
              <w:rPr>
                <w:rFonts w:ascii="Book Antiqua" w:hAnsi="Book Antiqua"/>
                <w:i/>
                <w:color w:val="231F20"/>
                <w:spacing w:val="-6"/>
                <w:sz w:val="24"/>
                <w:szCs w:val="24"/>
              </w:rPr>
              <w:t>overall</w:t>
            </w:r>
            <w:r w:rsidRPr="00220DE2">
              <w:rPr>
                <w:rFonts w:ascii="Book Antiqua" w:hAnsi="Book Antiqua"/>
                <w:i/>
                <w:color w:val="231F20"/>
                <w:spacing w:val="-7"/>
                <w:sz w:val="24"/>
                <w:szCs w:val="24"/>
              </w:rPr>
              <w:t xml:space="preserve"> </w:t>
            </w:r>
            <w:r w:rsidRPr="00220DE2">
              <w:rPr>
                <w:rFonts w:ascii="Book Antiqua" w:hAnsi="Book Antiqua"/>
                <w:color w:val="231F20"/>
                <w:spacing w:val="-6"/>
                <w:sz w:val="24"/>
                <w:szCs w:val="24"/>
              </w:rPr>
              <w:t>improvements</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to</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the</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quality</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and</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comparability</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 xml:space="preserve">of </w:t>
            </w:r>
            <w:r w:rsidRPr="00220DE2">
              <w:rPr>
                <w:rFonts w:ascii="Book Antiqua" w:hAnsi="Book Antiqua"/>
                <w:color w:val="231F20"/>
                <w:spacing w:val="-4"/>
                <w:sz w:val="24"/>
                <w:szCs w:val="24"/>
              </w:rPr>
              <w:t>financial</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information</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about</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leases</w:t>
            </w:r>
            <w:r w:rsidRPr="00220DE2">
              <w:rPr>
                <w:rFonts w:ascii="Book Antiqua" w:hAnsi="Book Antiqua"/>
                <w:color w:val="231F20"/>
                <w:spacing w:val="-12"/>
                <w:sz w:val="24"/>
                <w:szCs w:val="24"/>
              </w:rPr>
              <w:t xml:space="preserve"> </w:t>
            </w:r>
            <w:r w:rsidRPr="00220DE2">
              <w:rPr>
                <w:rFonts w:ascii="Book Antiqua" w:hAnsi="Book Antiqua"/>
                <w:i/>
                <w:color w:val="231F20"/>
                <w:spacing w:val="-4"/>
                <w:sz w:val="24"/>
                <w:szCs w:val="24"/>
              </w:rPr>
              <w:t>largely</w:t>
            </w:r>
            <w:r w:rsidRPr="00220DE2">
              <w:rPr>
                <w:rFonts w:ascii="Book Antiqua" w:hAnsi="Book Antiqua"/>
                <w:i/>
                <w:color w:val="231F20"/>
                <w:spacing w:val="-5"/>
                <w:sz w:val="24"/>
                <w:szCs w:val="24"/>
              </w:rPr>
              <w:t xml:space="preserve"> </w:t>
            </w:r>
            <w:r w:rsidRPr="00220DE2">
              <w:rPr>
                <w:rFonts w:ascii="Book Antiqua" w:hAnsi="Book Antiqua"/>
                <w:color w:val="231F20"/>
                <w:spacing w:val="-4"/>
                <w:sz w:val="24"/>
                <w:szCs w:val="24"/>
              </w:rPr>
              <w:t>as</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the</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IASB</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expected?</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If</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your</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 xml:space="preserve">view </w:t>
            </w:r>
            <w:r w:rsidRPr="00220DE2">
              <w:rPr>
                <w:rFonts w:ascii="Book Antiqua" w:hAnsi="Book Antiqua"/>
                <w:color w:val="231F20"/>
                <w:spacing w:val="-2"/>
                <w:sz w:val="24"/>
                <w:szCs w:val="24"/>
              </w:rPr>
              <w:t>is</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that</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the</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overall</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improvements</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are</w:t>
            </w:r>
            <w:r w:rsidRPr="00220DE2">
              <w:rPr>
                <w:rFonts w:ascii="Book Antiqua" w:hAnsi="Book Antiqua"/>
                <w:color w:val="231F20"/>
                <w:spacing w:val="-14"/>
                <w:sz w:val="24"/>
                <w:szCs w:val="24"/>
              </w:rPr>
              <w:t xml:space="preserve"> </w:t>
            </w:r>
            <w:r w:rsidRPr="00220DE2">
              <w:rPr>
                <w:rFonts w:ascii="Book Antiqua" w:hAnsi="Book Antiqua"/>
                <w:i/>
                <w:color w:val="231F20"/>
                <w:spacing w:val="-2"/>
                <w:sz w:val="24"/>
                <w:szCs w:val="24"/>
              </w:rPr>
              <w:t>significantly</w:t>
            </w:r>
            <w:r w:rsidRPr="00220DE2">
              <w:rPr>
                <w:rFonts w:ascii="Book Antiqua" w:hAnsi="Book Antiqua"/>
                <w:i/>
                <w:color w:val="231F20"/>
                <w:spacing w:val="-11"/>
                <w:sz w:val="24"/>
                <w:szCs w:val="24"/>
              </w:rPr>
              <w:t xml:space="preserve"> </w:t>
            </w:r>
            <w:r w:rsidRPr="00220DE2">
              <w:rPr>
                <w:rFonts w:ascii="Book Antiqua" w:hAnsi="Book Antiqua"/>
                <w:i/>
                <w:color w:val="231F20"/>
                <w:spacing w:val="-2"/>
                <w:sz w:val="24"/>
                <w:szCs w:val="24"/>
              </w:rPr>
              <w:t>lower</w:t>
            </w:r>
            <w:r w:rsidRPr="00220DE2">
              <w:rPr>
                <w:rFonts w:ascii="Book Antiqua" w:hAnsi="Book Antiqua"/>
                <w:i/>
                <w:color w:val="231F20"/>
                <w:spacing w:val="-10"/>
                <w:sz w:val="24"/>
                <w:szCs w:val="24"/>
              </w:rPr>
              <w:t xml:space="preserve"> </w:t>
            </w:r>
            <w:r w:rsidRPr="00220DE2">
              <w:rPr>
                <w:rFonts w:ascii="Book Antiqua" w:hAnsi="Book Antiqua"/>
                <w:color w:val="231F20"/>
                <w:spacing w:val="-2"/>
                <w:sz w:val="24"/>
                <w:szCs w:val="24"/>
              </w:rPr>
              <w:t>than</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expected,</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 xml:space="preserve">please </w:t>
            </w:r>
            <w:r w:rsidRPr="00220DE2">
              <w:rPr>
                <w:rFonts w:ascii="Book Antiqua" w:hAnsi="Book Antiqua"/>
                <w:color w:val="231F20"/>
                <w:sz w:val="24"/>
                <w:szCs w:val="24"/>
              </w:rPr>
              <w:t>explain</w:t>
            </w:r>
            <w:r w:rsidRPr="00220DE2">
              <w:rPr>
                <w:rFonts w:ascii="Book Antiqua" w:hAnsi="Book Antiqua"/>
                <w:color w:val="231F20"/>
                <w:spacing w:val="-3"/>
                <w:sz w:val="24"/>
                <w:szCs w:val="24"/>
              </w:rPr>
              <w:t xml:space="preserve"> </w:t>
            </w:r>
            <w:r w:rsidRPr="00220DE2">
              <w:rPr>
                <w:rFonts w:ascii="Book Antiqua" w:hAnsi="Book Antiqua"/>
                <w:color w:val="231F20"/>
                <w:sz w:val="24"/>
                <w:szCs w:val="24"/>
              </w:rPr>
              <w:t>why.</w:t>
            </w:r>
          </w:p>
          <w:p w14:paraId="3136D60F" w14:textId="33D07B08" w:rsidR="00B50618" w:rsidRPr="00220DE2" w:rsidRDefault="00B50618" w:rsidP="00B50618">
            <w:pPr>
              <w:pStyle w:val="TableParagraph"/>
              <w:tabs>
                <w:tab w:val="left" w:pos="737"/>
              </w:tabs>
              <w:spacing w:before="154" w:line="285" w:lineRule="auto"/>
              <w:ind w:right="147"/>
              <w:rPr>
                <w:rFonts w:ascii="Book Antiqua" w:hAnsi="Book Antiqua"/>
                <w:color w:val="FF0000"/>
                <w:sz w:val="24"/>
                <w:szCs w:val="24"/>
              </w:rPr>
            </w:pPr>
            <w:r w:rsidRPr="00220DE2">
              <w:rPr>
                <w:rFonts w:ascii="Book Antiqua" w:hAnsi="Book Antiqua"/>
                <w:color w:val="FF0000"/>
                <w:sz w:val="24"/>
                <w:szCs w:val="24"/>
              </w:rPr>
              <w:t xml:space="preserve">Reply: </w:t>
            </w:r>
            <w:r w:rsidR="00436105">
              <w:rPr>
                <w:rFonts w:ascii="Book Antiqua" w:hAnsi="Book Antiqua"/>
                <w:color w:val="FF0000"/>
                <w:sz w:val="24"/>
                <w:szCs w:val="24"/>
              </w:rPr>
              <w:t>O</w:t>
            </w:r>
            <w:r w:rsidRPr="00220DE2">
              <w:rPr>
                <w:rFonts w:ascii="Book Antiqua" w:hAnsi="Book Antiqua"/>
                <w:color w:val="FF0000"/>
                <w:sz w:val="24"/>
                <w:szCs w:val="24"/>
              </w:rPr>
              <w:t xml:space="preserve">verall improvements to the quality and comparability of financial information about leases </w:t>
            </w:r>
            <w:r w:rsidR="0073206A" w:rsidRPr="00220DE2">
              <w:rPr>
                <w:rFonts w:ascii="Book Antiqua" w:hAnsi="Book Antiqua"/>
                <w:color w:val="FF0000"/>
                <w:sz w:val="24"/>
                <w:szCs w:val="24"/>
              </w:rPr>
              <w:t xml:space="preserve">is </w:t>
            </w:r>
            <w:r w:rsidRPr="00220DE2">
              <w:rPr>
                <w:rFonts w:ascii="Book Antiqua" w:hAnsi="Book Antiqua"/>
                <w:color w:val="FF0000"/>
                <w:sz w:val="24"/>
                <w:szCs w:val="24"/>
              </w:rPr>
              <w:t xml:space="preserve">largely as </w:t>
            </w:r>
            <w:r w:rsidR="0073206A" w:rsidRPr="00220DE2">
              <w:rPr>
                <w:rFonts w:ascii="Book Antiqua" w:hAnsi="Book Antiqua"/>
                <w:color w:val="FF0000"/>
                <w:sz w:val="24"/>
                <w:szCs w:val="24"/>
              </w:rPr>
              <w:t xml:space="preserve">the </w:t>
            </w:r>
            <w:r w:rsidRPr="00220DE2">
              <w:rPr>
                <w:rFonts w:ascii="Book Antiqua" w:hAnsi="Book Antiqua"/>
                <w:color w:val="FF0000"/>
                <w:sz w:val="24"/>
                <w:szCs w:val="24"/>
              </w:rPr>
              <w:t xml:space="preserve">IASB expected. </w:t>
            </w:r>
          </w:p>
          <w:p w14:paraId="41819E46" w14:textId="1E834401" w:rsidR="00B50618" w:rsidRPr="00220DE2" w:rsidRDefault="00B50618" w:rsidP="00B50618">
            <w:pPr>
              <w:pStyle w:val="TableParagraph"/>
              <w:tabs>
                <w:tab w:val="left" w:pos="737"/>
              </w:tabs>
              <w:spacing w:before="154" w:line="285" w:lineRule="auto"/>
              <w:ind w:right="147"/>
              <w:rPr>
                <w:rFonts w:ascii="Book Antiqua" w:hAnsi="Book Antiqua"/>
                <w:color w:val="FF0000"/>
                <w:sz w:val="24"/>
                <w:szCs w:val="24"/>
              </w:rPr>
            </w:pPr>
          </w:p>
          <w:p w14:paraId="5E663D4B" w14:textId="77777777" w:rsidR="00C85624" w:rsidRPr="00220DE2" w:rsidRDefault="006363C2">
            <w:pPr>
              <w:pStyle w:val="TableParagraph"/>
              <w:numPr>
                <w:ilvl w:val="0"/>
                <w:numId w:val="21"/>
              </w:numPr>
              <w:tabs>
                <w:tab w:val="left" w:pos="737"/>
              </w:tabs>
              <w:spacing w:before="150" w:line="278" w:lineRule="auto"/>
              <w:ind w:right="147"/>
              <w:rPr>
                <w:rFonts w:ascii="Book Antiqua" w:hAnsi="Book Antiqua"/>
                <w:position w:val="7"/>
                <w:sz w:val="24"/>
                <w:szCs w:val="24"/>
              </w:rPr>
            </w:pPr>
            <w:r w:rsidRPr="00220DE2">
              <w:rPr>
                <w:rFonts w:ascii="Book Antiqua" w:hAnsi="Book Antiqua"/>
                <w:color w:val="231F20"/>
                <w:spacing w:val="-4"/>
                <w:sz w:val="24"/>
                <w:szCs w:val="24"/>
              </w:rPr>
              <w:t>In</w:t>
            </w:r>
            <w:r w:rsidRPr="00220DE2">
              <w:rPr>
                <w:rFonts w:ascii="Book Antiqua" w:hAnsi="Book Antiqua"/>
                <w:color w:val="231F20"/>
                <w:spacing w:val="-8"/>
                <w:sz w:val="24"/>
                <w:szCs w:val="24"/>
              </w:rPr>
              <w:t xml:space="preserve"> </w:t>
            </w:r>
            <w:r w:rsidRPr="00220DE2">
              <w:rPr>
                <w:rFonts w:ascii="Book Antiqua" w:hAnsi="Book Antiqua"/>
                <w:color w:val="231F20"/>
                <w:spacing w:val="-4"/>
                <w:sz w:val="24"/>
                <w:szCs w:val="24"/>
              </w:rPr>
              <w:t>your</w:t>
            </w:r>
            <w:r w:rsidRPr="00220DE2">
              <w:rPr>
                <w:rFonts w:ascii="Book Antiqua" w:hAnsi="Book Antiqua"/>
                <w:color w:val="231F20"/>
                <w:spacing w:val="-8"/>
                <w:sz w:val="24"/>
                <w:szCs w:val="24"/>
              </w:rPr>
              <w:t xml:space="preserve"> </w:t>
            </w:r>
            <w:r w:rsidRPr="00220DE2">
              <w:rPr>
                <w:rFonts w:ascii="Book Antiqua" w:hAnsi="Book Antiqua"/>
                <w:color w:val="231F20"/>
                <w:spacing w:val="-4"/>
                <w:sz w:val="24"/>
                <w:szCs w:val="24"/>
              </w:rPr>
              <w:t>view,</w:t>
            </w:r>
            <w:r w:rsidRPr="00220DE2">
              <w:rPr>
                <w:rFonts w:ascii="Book Antiqua" w:hAnsi="Book Antiqua"/>
                <w:color w:val="231F20"/>
                <w:spacing w:val="-8"/>
                <w:sz w:val="24"/>
                <w:szCs w:val="24"/>
              </w:rPr>
              <w:t xml:space="preserve"> </w:t>
            </w:r>
            <w:r w:rsidRPr="00220DE2">
              <w:rPr>
                <w:rFonts w:ascii="Book Antiqua" w:hAnsi="Book Antiqua"/>
                <w:color w:val="231F20"/>
                <w:spacing w:val="-4"/>
                <w:sz w:val="24"/>
                <w:szCs w:val="24"/>
              </w:rPr>
              <w:t>are</w:t>
            </w:r>
            <w:r w:rsidRPr="00220DE2">
              <w:rPr>
                <w:rFonts w:ascii="Book Antiqua" w:hAnsi="Book Antiqua"/>
                <w:color w:val="231F20"/>
                <w:spacing w:val="-8"/>
                <w:sz w:val="24"/>
                <w:szCs w:val="24"/>
              </w:rPr>
              <w:t xml:space="preserve"> </w:t>
            </w:r>
            <w:r w:rsidRPr="00220DE2">
              <w:rPr>
                <w:rFonts w:ascii="Book Antiqua" w:hAnsi="Book Antiqua"/>
                <w:color w:val="231F20"/>
                <w:spacing w:val="-4"/>
                <w:sz w:val="24"/>
                <w:szCs w:val="24"/>
              </w:rPr>
              <w:t>the</w:t>
            </w:r>
            <w:r w:rsidRPr="00220DE2">
              <w:rPr>
                <w:rFonts w:ascii="Book Antiqua" w:hAnsi="Book Antiqua"/>
                <w:color w:val="231F20"/>
                <w:spacing w:val="-8"/>
                <w:sz w:val="24"/>
                <w:szCs w:val="24"/>
              </w:rPr>
              <w:t xml:space="preserve"> </w:t>
            </w:r>
            <w:r w:rsidRPr="00220DE2">
              <w:rPr>
                <w:rFonts w:ascii="Book Antiqua" w:hAnsi="Book Antiqua"/>
                <w:i/>
                <w:color w:val="231F20"/>
                <w:spacing w:val="-4"/>
                <w:sz w:val="24"/>
                <w:szCs w:val="24"/>
              </w:rPr>
              <w:t>overall</w:t>
            </w:r>
            <w:r w:rsidRPr="00220DE2">
              <w:rPr>
                <w:rFonts w:ascii="Book Antiqua" w:hAnsi="Book Antiqua"/>
                <w:i/>
                <w:color w:val="231F20"/>
                <w:spacing w:val="6"/>
                <w:sz w:val="24"/>
                <w:szCs w:val="24"/>
              </w:rPr>
              <w:t xml:space="preserve"> </w:t>
            </w:r>
            <w:r w:rsidRPr="00220DE2">
              <w:rPr>
                <w:rFonts w:ascii="Book Antiqua" w:hAnsi="Book Antiqua"/>
                <w:color w:val="231F20"/>
                <w:spacing w:val="-4"/>
                <w:sz w:val="24"/>
                <w:szCs w:val="24"/>
              </w:rPr>
              <w:t>ongoing</w:t>
            </w:r>
            <w:r w:rsidRPr="00220DE2">
              <w:rPr>
                <w:rFonts w:ascii="Book Antiqua" w:hAnsi="Book Antiqua"/>
                <w:color w:val="231F20"/>
                <w:spacing w:val="-8"/>
                <w:sz w:val="24"/>
                <w:szCs w:val="24"/>
              </w:rPr>
              <w:t xml:space="preserve"> </w:t>
            </w:r>
            <w:r w:rsidRPr="00220DE2">
              <w:rPr>
                <w:rFonts w:ascii="Book Antiqua" w:hAnsi="Book Antiqua"/>
                <w:color w:val="231F20"/>
                <w:spacing w:val="-4"/>
                <w:sz w:val="24"/>
                <w:szCs w:val="24"/>
              </w:rPr>
              <w:t>costs</w:t>
            </w:r>
            <w:r w:rsidRPr="00220DE2">
              <w:rPr>
                <w:rFonts w:ascii="Book Antiqua" w:hAnsi="Book Antiqua"/>
                <w:color w:val="231F20"/>
                <w:spacing w:val="-8"/>
                <w:sz w:val="24"/>
                <w:szCs w:val="24"/>
              </w:rPr>
              <w:t xml:space="preserve"> </w:t>
            </w:r>
            <w:r w:rsidRPr="00220DE2">
              <w:rPr>
                <w:rFonts w:ascii="Book Antiqua" w:hAnsi="Book Antiqua"/>
                <w:color w:val="231F20"/>
                <w:spacing w:val="-4"/>
                <w:sz w:val="24"/>
                <w:szCs w:val="24"/>
              </w:rPr>
              <w:t>of</w:t>
            </w:r>
            <w:r w:rsidRPr="00220DE2">
              <w:rPr>
                <w:rFonts w:ascii="Book Antiqua" w:hAnsi="Book Antiqua"/>
                <w:color w:val="231F20"/>
                <w:spacing w:val="-8"/>
                <w:sz w:val="24"/>
                <w:szCs w:val="24"/>
              </w:rPr>
              <w:t xml:space="preserve"> </w:t>
            </w:r>
            <w:r w:rsidRPr="00220DE2">
              <w:rPr>
                <w:rFonts w:ascii="Book Antiqua" w:hAnsi="Book Antiqua"/>
                <w:color w:val="231F20"/>
                <w:spacing w:val="-4"/>
                <w:sz w:val="24"/>
                <w:szCs w:val="24"/>
              </w:rPr>
              <w:t>applying</w:t>
            </w:r>
            <w:r w:rsidRPr="00220DE2">
              <w:rPr>
                <w:rFonts w:ascii="Book Antiqua" w:hAnsi="Book Antiqua"/>
                <w:color w:val="231F20"/>
                <w:spacing w:val="-8"/>
                <w:sz w:val="24"/>
                <w:szCs w:val="24"/>
              </w:rPr>
              <w:t xml:space="preserve"> </w:t>
            </w:r>
            <w:r w:rsidRPr="00220DE2">
              <w:rPr>
                <w:rFonts w:ascii="Book Antiqua" w:hAnsi="Book Antiqua"/>
                <w:color w:val="231F20"/>
                <w:spacing w:val="-4"/>
                <w:sz w:val="24"/>
                <w:szCs w:val="24"/>
              </w:rPr>
              <w:t>the</w:t>
            </w:r>
            <w:r w:rsidRPr="00220DE2">
              <w:rPr>
                <w:rFonts w:ascii="Book Antiqua" w:hAnsi="Book Antiqua"/>
                <w:color w:val="231F20"/>
                <w:spacing w:val="-8"/>
                <w:sz w:val="24"/>
                <w:szCs w:val="24"/>
              </w:rPr>
              <w:t xml:space="preserve"> </w:t>
            </w:r>
            <w:r w:rsidRPr="00220DE2">
              <w:rPr>
                <w:rFonts w:ascii="Book Antiqua" w:hAnsi="Book Antiqua"/>
                <w:color w:val="231F20"/>
                <w:spacing w:val="-4"/>
                <w:sz w:val="24"/>
                <w:szCs w:val="24"/>
              </w:rPr>
              <w:t>requirements</w:t>
            </w:r>
            <w:r w:rsidRPr="00220DE2">
              <w:rPr>
                <w:rFonts w:ascii="Book Antiqua" w:hAnsi="Book Antiqua"/>
                <w:color w:val="231F20"/>
                <w:spacing w:val="-8"/>
                <w:sz w:val="24"/>
                <w:szCs w:val="24"/>
              </w:rPr>
              <w:t xml:space="preserve"> </w:t>
            </w:r>
            <w:r w:rsidRPr="00220DE2">
              <w:rPr>
                <w:rFonts w:ascii="Book Antiqua" w:hAnsi="Book Antiqua"/>
                <w:color w:val="231F20"/>
                <w:spacing w:val="-4"/>
                <w:sz w:val="24"/>
                <w:szCs w:val="24"/>
              </w:rPr>
              <w:t xml:space="preserve">and </w:t>
            </w:r>
            <w:r w:rsidRPr="00220DE2">
              <w:rPr>
                <w:rFonts w:ascii="Book Antiqua" w:hAnsi="Book Antiqua"/>
                <w:color w:val="231F20"/>
                <w:spacing w:val="-6"/>
                <w:sz w:val="24"/>
                <w:szCs w:val="24"/>
              </w:rPr>
              <w:t>auditing</w:t>
            </w:r>
            <w:r w:rsidRPr="00220DE2">
              <w:rPr>
                <w:rFonts w:ascii="Book Antiqua" w:hAnsi="Book Antiqua"/>
                <w:color w:val="231F20"/>
                <w:spacing w:val="-7"/>
                <w:sz w:val="24"/>
                <w:szCs w:val="24"/>
              </w:rPr>
              <w:t xml:space="preserve"> </w:t>
            </w:r>
            <w:r w:rsidRPr="00220DE2">
              <w:rPr>
                <w:rFonts w:ascii="Book Antiqua" w:hAnsi="Book Antiqua"/>
                <w:color w:val="231F20"/>
                <w:spacing w:val="-6"/>
                <w:sz w:val="24"/>
                <w:szCs w:val="24"/>
              </w:rPr>
              <w:t>and</w:t>
            </w:r>
            <w:r w:rsidRPr="00220DE2">
              <w:rPr>
                <w:rFonts w:ascii="Book Antiqua" w:hAnsi="Book Antiqua"/>
                <w:color w:val="231F20"/>
                <w:spacing w:val="-7"/>
                <w:sz w:val="24"/>
                <w:szCs w:val="24"/>
              </w:rPr>
              <w:t xml:space="preserve"> </w:t>
            </w:r>
            <w:r w:rsidRPr="00220DE2">
              <w:rPr>
                <w:rFonts w:ascii="Book Antiqua" w:hAnsi="Book Antiqua"/>
                <w:color w:val="231F20"/>
                <w:spacing w:val="-6"/>
                <w:sz w:val="24"/>
                <w:szCs w:val="24"/>
              </w:rPr>
              <w:t>enforcing</w:t>
            </w:r>
            <w:r w:rsidRPr="00220DE2">
              <w:rPr>
                <w:rFonts w:ascii="Book Antiqua" w:hAnsi="Book Antiqua"/>
                <w:color w:val="231F20"/>
                <w:spacing w:val="-7"/>
                <w:sz w:val="24"/>
                <w:szCs w:val="24"/>
              </w:rPr>
              <w:t xml:space="preserve"> </w:t>
            </w:r>
            <w:r w:rsidRPr="00220DE2">
              <w:rPr>
                <w:rFonts w:ascii="Book Antiqua" w:hAnsi="Book Antiqua"/>
                <w:color w:val="231F20"/>
                <w:spacing w:val="-6"/>
                <w:sz w:val="24"/>
                <w:szCs w:val="24"/>
              </w:rPr>
              <w:t>their</w:t>
            </w:r>
            <w:r w:rsidRPr="00220DE2">
              <w:rPr>
                <w:rFonts w:ascii="Book Antiqua" w:hAnsi="Book Antiqua"/>
                <w:color w:val="231F20"/>
                <w:spacing w:val="-7"/>
                <w:sz w:val="24"/>
                <w:szCs w:val="24"/>
              </w:rPr>
              <w:t xml:space="preserve"> </w:t>
            </w:r>
            <w:r w:rsidRPr="00220DE2">
              <w:rPr>
                <w:rFonts w:ascii="Book Antiqua" w:hAnsi="Book Antiqua"/>
                <w:color w:val="231F20"/>
                <w:spacing w:val="-6"/>
                <w:sz w:val="24"/>
                <w:szCs w:val="24"/>
              </w:rPr>
              <w:t>application</w:t>
            </w:r>
            <w:r w:rsidRPr="00220DE2">
              <w:rPr>
                <w:rFonts w:ascii="Book Antiqua" w:hAnsi="Book Antiqua"/>
                <w:color w:val="231F20"/>
                <w:spacing w:val="-7"/>
                <w:sz w:val="24"/>
                <w:szCs w:val="24"/>
              </w:rPr>
              <w:t xml:space="preserve"> </w:t>
            </w:r>
            <w:r w:rsidRPr="00220DE2">
              <w:rPr>
                <w:rFonts w:ascii="Book Antiqua" w:hAnsi="Book Antiqua"/>
                <w:i/>
                <w:color w:val="231F20"/>
                <w:spacing w:val="-6"/>
                <w:sz w:val="24"/>
                <w:szCs w:val="24"/>
              </w:rPr>
              <w:t>largely</w:t>
            </w:r>
            <w:r w:rsidRPr="00220DE2">
              <w:rPr>
                <w:rFonts w:ascii="Book Antiqua" w:hAnsi="Book Antiqua"/>
                <w:i/>
                <w:color w:val="231F20"/>
                <w:spacing w:val="7"/>
                <w:sz w:val="24"/>
                <w:szCs w:val="24"/>
              </w:rPr>
              <w:t xml:space="preserve"> </w:t>
            </w:r>
            <w:r w:rsidRPr="00220DE2">
              <w:rPr>
                <w:rFonts w:ascii="Book Antiqua" w:hAnsi="Book Antiqua"/>
                <w:color w:val="231F20"/>
                <w:spacing w:val="-6"/>
                <w:sz w:val="24"/>
                <w:szCs w:val="24"/>
              </w:rPr>
              <w:t>as</w:t>
            </w:r>
            <w:r w:rsidRPr="00220DE2">
              <w:rPr>
                <w:rFonts w:ascii="Book Antiqua" w:hAnsi="Book Antiqua"/>
                <w:color w:val="231F20"/>
                <w:spacing w:val="-7"/>
                <w:sz w:val="24"/>
                <w:szCs w:val="24"/>
              </w:rPr>
              <w:t xml:space="preserve"> </w:t>
            </w:r>
            <w:r w:rsidRPr="00220DE2">
              <w:rPr>
                <w:rFonts w:ascii="Book Antiqua" w:hAnsi="Book Antiqua"/>
                <w:color w:val="231F20"/>
                <w:spacing w:val="-6"/>
                <w:sz w:val="24"/>
                <w:szCs w:val="24"/>
              </w:rPr>
              <w:t>the</w:t>
            </w:r>
            <w:r w:rsidRPr="00220DE2">
              <w:rPr>
                <w:rFonts w:ascii="Book Antiqua" w:hAnsi="Book Antiqua"/>
                <w:color w:val="231F20"/>
                <w:spacing w:val="-7"/>
                <w:sz w:val="24"/>
                <w:szCs w:val="24"/>
              </w:rPr>
              <w:t xml:space="preserve"> </w:t>
            </w:r>
            <w:r w:rsidRPr="00220DE2">
              <w:rPr>
                <w:rFonts w:ascii="Book Antiqua" w:hAnsi="Book Antiqua"/>
                <w:color w:val="231F20"/>
                <w:spacing w:val="-6"/>
                <w:sz w:val="24"/>
                <w:szCs w:val="24"/>
              </w:rPr>
              <w:t>IASB</w:t>
            </w:r>
            <w:r w:rsidRPr="00220DE2">
              <w:rPr>
                <w:rFonts w:ascii="Book Antiqua" w:hAnsi="Book Antiqua"/>
                <w:color w:val="231F20"/>
                <w:spacing w:val="-7"/>
                <w:sz w:val="24"/>
                <w:szCs w:val="24"/>
              </w:rPr>
              <w:t xml:space="preserve"> </w:t>
            </w:r>
            <w:r w:rsidRPr="00220DE2">
              <w:rPr>
                <w:rFonts w:ascii="Book Antiqua" w:hAnsi="Book Antiqua"/>
                <w:color w:val="231F20"/>
                <w:spacing w:val="-6"/>
                <w:sz w:val="24"/>
                <w:szCs w:val="24"/>
              </w:rPr>
              <w:t>expected?</w:t>
            </w:r>
            <w:r w:rsidRPr="00220DE2">
              <w:rPr>
                <w:rFonts w:ascii="Book Antiqua" w:hAnsi="Book Antiqua"/>
                <w:color w:val="231F20"/>
                <w:spacing w:val="-7"/>
                <w:sz w:val="24"/>
                <w:szCs w:val="24"/>
              </w:rPr>
              <w:t xml:space="preserve"> </w:t>
            </w:r>
            <w:r w:rsidRPr="00220DE2">
              <w:rPr>
                <w:rFonts w:ascii="Book Antiqua" w:hAnsi="Book Antiqua"/>
                <w:color w:val="231F20"/>
                <w:spacing w:val="-6"/>
                <w:sz w:val="24"/>
                <w:szCs w:val="24"/>
              </w:rPr>
              <w:t>If</w:t>
            </w:r>
            <w:r w:rsidRPr="00220DE2">
              <w:rPr>
                <w:rFonts w:ascii="Book Antiqua" w:hAnsi="Book Antiqua"/>
                <w:color w:val="231F20"/>
                <w:spacing w:val="-7"/>
                <w:sz w:val="24"/>
                <w:szCs w:val="24"/>
              </w:rPr>
              <w:t xml:space="preserve"> </w:t>
            </w:r>
            <w:r w:rsidRPr="00220DE2">
              <w:rPr>
                <w:rFonts w:ascii="Book Antiqua" w:hAnsi="Book Antiqua"/>
                <w:color w:val="231F20"/>
                <w:spacing w:val="-6"/>
                <w:sz w:val="24"/>
                <w:szCs w:val="24"/>
              </w:rPr>
              <w:t xml:space="preserve">your </w:t>
            </w:r>
            <w:r w:rsidRPr="00220DE2">
              <w:rPr>
                <w:rFonts w:ascii="Book Antiqua" w:hAnsi="Book Antiqua"/>
                <w:color w:val="231F20"/>
                <w:sz w:val="24"/>
                <w:szCs w:val="24"/>
              </w:rPr>
              <w:t>view</w:t>
            </w:r>
            <w:r w:rsidRPr="00220DE2">
              <w:rPr>
                <w:rFonts w:ascii="Book Antiqua" w:hAnsi="Book Antiqua"/>
                <w:color w:val="231F20"/>
                <w:spacing w:val="-14"/>
                <w:sz w:val="24"/>
                <w:szCs w:val="24"/>
              </w:rPr>
              <w:t xml:space="preserve"> </w:t>
            </w:r>
            <w:r w:rsidRPr="00220DE2">
              <w:rPr>
                <w:rFonts w:ascii="Book Antiqua" w:hAnsi="Book Antiqua"/>
                <w:color w:val="231F20"/>
                <w:sz w:val="24"/>
                <w:szCs w:val="24"/>
              </w:rPr>
              <w:t>is</w:t>
            </w:r>
            <w:r w:rsidRPr="00220DE2">
              <w:rPr>
                <w:rFonts w:ascii="Book Antiqua" w:hAnsi="Book Antiqua"/>
                <w:color w:val="231F20"/>
                <w:spacing w:val="-14"/>
                <w:sz w:val="24"/>
                <w:szCs w:val="24"/>
              </w:rPr>
              <w:t xml:space="preserve"> </w:t>
            </w:r>
            <w:r w:rsidRPr="00220DE2">
              <w:rPr>
                <w:rFonts w:ascii="Book Antiqua" w:hAnsi="Book Antiqua"/>
                <w:color w:val="231F20"/>
                <w:sz w:val="24"/>
                <w:szCs w:val="24"/>
              </w:rPr>
              <w:t>that</w:t>
            </w:r>
            <w:r w:rsidRPr="00220DE2">
              <w:rPr>
                <w:rFonts w:ascii="Book Antiqua" w:hAnsi="Book Antiqua"/>
                <w:color w:val="231F20"/>
                <w:spacing w:val="-14"/>
                <w:sz w:val="24"/>
                <w:szCs w:val="24"/>
              </w:rPr>
              <w:t xml:space="preserve"> </w:t>
            </w:r>
            <w:r w:rsidRPr="00220DE2">
              <w:rPr>
                <w:rFonts w:ascii="Book Antiqua" w:hAnsi="Book Antiqua"/>
                <w:color w:val="231F20"/>
                <w:sz w:val="24"/>
                <w:szCs w:val="24"/>
              </w:rPr>
              <w:t>the</w:t>
            </w:r>
            <w:r w:rsidRPr="00220DE2">
              <w:rPr>
                <w:rFonts w:ascii="Book Antiqua" w:hAnsi="Book Antiqua"/>
                <w:color w:val="231F20"/>
                <w:spacing w:val="-14"/>
                <w:sz w:val="24"/>
                <w:szCs w:val="24"/>
              </w:rPr>
              <w:t xml:space="preserve"> </w:t>
            </w:r>
            <w:r w:rsidRPr="00220DE2">
              <w:rPr>
                <w:rFonts w:ascii="Book Antiqua" w:hAnsi="Book Antiqua"/>
                <w:color w:val="231F20"/>
                <w:sz w:val="24"/>
                <w:szCs w:val="24"/>
              </w:rPr>
              <w:t>overall</w:t>
            </w:r>
            <w:r w:rsidRPr="00220DE2">
              <w:rPr>
                <w:rFonts w:ascii="Book Antiqua" w:hAnsi="Book Antiqua"/>
                <w:color w:val="231F20"/>
                <w:spacing w:val="-14"/>
                <w:sz w:val="24"/>
                <w:szCs w:val="24"/>
              </w:rPr>
              <w:t xml:space="preserve"> </w:t>
            </w:r>
            <w:r w:rsidRPr="00220DE2">
              <w:rPr>
                <w:rFonts w:ascii="Book Antiqua" w:hAnsi="Book Antiqua"/>
                <w:color w:val="231F20"/>
                <w:sz w:val="24"/>
                <w:szCs w:val="24"/>
              </w:rPr>
              <w:t>ongoing</w:t>
            </w:r>
            <w:r w:rsidRPr="00220DE2">
              <w:rPr>
                <w:rFonts w:ascii="Book Antiqua" w:hAnsi="Book Antiqua"/>
                <w:color w:val="231F20"/>
                <w:spacing w:val="-14"/>
                <w:sz w:val="24"/>
                <w:szCs w:val="24"/>
              </w:rPr>
              <w:t xml:space="preserve"> </w:t>
            </w:r>
            <w:r w:rsidRPr="00220DE2">
              <w:rPr>
                <w:rFonts w:ascii="Book Antiqua" w:hAnsi="Book Antiqua"/>
                <w:color w:val="231F20"/>
                <w:sz w:val="24"/>
                <w:szCs w:val="24"/>
              </w:rPr>
              <w:t>costs</w:t>
            </w:r>
            <w:r w:rsidRPr="00220DE2">
              <w:rPr>
                <w:rFonts w:ascii="Book Antiqua" w:hAnsi="Book Antiqua"/>
                <w:color w:val="231F20"/>
                <w:spacing w:val="-14"/>
                <w:sz w:val="24"/>
                <w:szCs w:val="24"/>
              </w:rPr>
              <w:t xml:space="preserve"> </w:t>
            </w:r>
            <w:r w:rsidRPr="00220DE2">
              <w:rPr>
                <w:rFonts w:ascii="Book Antiqua" w:hAnsi="Book Antiqua"/>
                <w:color w:val="231F20"/>
                <w:sz w:val="24"/>
                <w:szCs w:val="24"/>
              </w:rPr>
              <w:t>are</w:t>
            </w:r>
            <w:r w:rsidRPr="00220DE2">
              <w:rPr>
                <w:rFonts w:ascii="Book Antiqua" w:hAnsi="Book Antiqua"/>
                <w:color w:val="231F20"/>
                <w:spacing w:val="-14"/>
                <w:sz w:val="24"/>
                <w:szCs w:val="24"/>
              </w:rPr>
              <w:t xml:space="preserve"> </w:t>
            </w:r>
            <w:r w:rsidRPr="00220DE2">
              <w:rPr>
                <w:rFonts w:ascii="Book Antiqua" w:hAnsi="Book Antiqua"/>
                <w:i/>
                <w:color w:val="231F20"/>
                <w:sz w:val="24"/>
                <w:szCs w:val="24"/>
              </w:rPr>
              <w:t xml:space="preserve">significantly higher </w:t>
            </w:r>
            <w:r w:rsidRPr="00220DE2">
              <w:rPr>
                <w:rFonts w:ascii="Book Antiqua" w:hAnsi="Book Antiqua"/>
                <w:color w:val="231F20"/>
                <w:sz w:val="24"/>
                <w:szCs w:val="24"/>
              </w:rPr>
              <w:t>than</w:t>
            </w:r>
            <w:r w:rsidRPr="00220DE2">
              <w:rPr>
                <w:rFonts w:ascii="Book Antiqua" w:hAnsi="Book Antiqua"/>
                <w:color w:val="231F20"/>
                <w:spacing w:val="-14"/>
                <w:sz w:val="24"/>
                <w:szCs w:val="24"/>
              </w:rPr>
              <w:t xml:space="preserve"> </w:t>
            </w:r>
            <w:r w:rsidRPr="00220DE2">
              <w:rPr>
                <w:rFonts w:ascii="Book Antiqua" w:hAnsi="Book Antiqua"/>
                <w:color w:val="231F20"/>
                <w:sz w:val="24"/>
                <w:szCs w:val="24"/>
              </w:rPr>
              <w:t xml:space="preserve">expected, </w:t>
            </w:r>
            <w:r w:rsidRPr="00220DE2">
              <w:rPr>
                <w:rFonts w:ascii="Book Antiqua" w:hAnsi="Book Antiqua"/>
                <w:color w:val="231F20"/>
                <w:spacing w:val="-8"/>
                <w:sz w:val="24"/>
                <w:szCs w:val="24"/>
              </w:rPr>
              <w:t>please</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explain</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why,</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how</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you</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would</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propose</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the</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IASB</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reduce</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these</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costs</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 xml:space="preserve">and </w:t>
            </w:r>
            <w:r w:rsidRPr="00220DE2">
              <w:rPr>
                <w:rFonts w:ascii="Book Antiqua" w:hAnsi="Book Antiqua"/>
                <w:color w:val="231F20"/>
                <w:spacing w:val="-4"/>
                <w:sz w:val="24"/>
                <w:szCs w:val="24"/>
              </w:rPr>
              <w:t>how</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your</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proposals</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would</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affect</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the</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benefits</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of</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IFRS</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16.</w:t>
            </w:r>
            <w:r w:rsidRPr="00220DE2">
              <w:rPr>
                <w:rFonts w:ascii="Book Antiqua" w:hAnsi="Book Antiqua"/>
                <w:color w:val="231F20"/>
                <w:spacing w:val="-4"/>
                <w:position w:val="7"/>
                <w:sz w:val="24"/>
                <w:szCs w:val="24"/>
              </w:rPr>
              <w:t>9</w:t>
            </w:r>
          </w:p>
          <w:p w14:paraId="68ED1402" w14:textId="4EC87C15" w:rsidR="00B50618" w:rsidRPr="00220DE2" w:rsidRDefault="00B50618" w:rsidP="00B50618">
            <w:pPr>
              <w:pStyle w:val="TableParagraph"/>
              <w:tabs>
                <w:tab w:val="left" w:pos="737"/>
              </w:tabs>
              <w:spacing w:before="150" w:line="278" w:lineRule="auto"/>
              <w:ind w:right="147"/>
              <w:rPr>
                <w:rFonts w:ascii="Book Antiqua" w:hAnsi="Book Antiqua"/>
                <w:color w:val="231F20"/>
                <w:spacing w:val="-4"/>
                <w:sz w:val="24"/>
                <w:szCs w:val="24"/>
              </w:rPr>
            </w:pPr>
          </w:p>
          <w:p w14:paraId="462197AD" w14:textId="756129EB" w:rsidR="00B50618" w:rsidRDefault="00B50618" w:rsidP="007908A0">
            <w:pPr>
              <w:pStyle w:val="TableParagraph"/>
              <w:tabs>
                <w:tab w:val="left" w:pos="737"/>
              </w:tabs>
              <w:spacing w:before="154" w:line="285" w:lineRule="auto"/>
              <w:ind w:right="147"/>
              <w:rPr>
                <w:rFonts w:ascii="Book Antiqua" w:hAnsi="Book Antiqua" w:cs="Swift LT Pro"/>
                <w:color w:val="FF0000"/>
                <w:sz w:val="24"/>
                <w:szCs w:val="24"/>
              </w:rPr>
            </w:pPr>
            <w:r w:rsidRPr="00220DE2">
              <w:rPr>
                <w:rFonts w:ascii="Book Antiqua" w:hAnsi="Book Antiqua"/>
                <w:color w:val="FF0000"/>
                <w:sz w:val="24"/>
                <w:szCs w:val="24"/>
              </w:rPr>
              <w:t xml:space="preserve">Reply: </w:t>
            </w:r>
            <w:r w:rsidR="00947E90">
              <w:rPr>
                <w:rFonts w:ascii="Book Antiqua" w:hAnsi="Book Antiqua"/>
                <w:color w:val="FF0000"/>
                <w:sz w:val="24"/>
                <w:szCs w:val="24"/>
              </w:rPr>
              <w:t>Banking and Financial services has huge n</w:t>
            </w:r>
            <w:r w:rsidR="00123D08">
              <w:rPr>
                <w:rFonts w:ascii="Book Antiqua" w:hAnsi="Book Antiqua"/>
                <w:color w:val="FF0000"/>
                <w:sz w:val="24"/>
                <w:szCs w:val="24"/>
              </w:rPr>
              <w:t>umber</w:t>
            </w:r>
            <w:r w:rsidR="00947E90">
              <w:rPr>
                <w:rFonts w:ascii="Book Antiqua" w:hAnsi="Book Antiqua"/>
                <w:color w:val="FF0000"/>
                <w:sz w:val="24"/>
                <w:szCs w:val="24"/>
              </w:rPr>
              <w:t xml:space="preserve"> of branches spread geographically over various locations, Thus the cost of servicing the </w:t>
            </w:r>
            <w:r w:rsidR="00502AC5">
              <w:rPr>
                <w:rFonts w:ascii="Book Antiqua" w:hAnsi="Book Antiqua"/>
                <w:color w:val="FF0000"/>
                <w:sz w:val="24"/>
                <w:szCs w:val="24"/>
              </w:rPr>
              <w:t>provisions as</w:t>
            </w:r>
            <w:r w:rsidR="00947E90">
              <w:rPr>
                <w:rFonts w:ascii="Book Antiqua" w:hAnsi="Book Antiqua"/>
                <w:color w:val="FF0000"/>
                <w:sz w:val="24"/>
                <w:szCs w:val="24"/>
              </w:rPr>
              <w:t xml:space="preserve"> specified in IFRS 16 outlines the benefit </w:t>
            </w:r>
            <w:r w:rsidR="00266D39" w:rsidRPr="00220DE2">
              <w:rPr>
                <w:rFonts w:ascii="Book Antiqua" w:hAnsi="Book Antiqua" w:cs="Swift LT Pro"/>
                <w:color w:val="FF0000"/>
                <w:sz w:val="24"/>
                <w:szCs w:val="24"/>
              </w:rPr>
              <w:t xml:space="preserve">expected in </w:t>
            </w:r>
            <w:r w:rsidR="00A61CE7" w:rsidRPr="00220DE2">
              <w:rPr>
                <w:rFonts w:ascii="Book Antiqua" w:hAnsi="Book Antiqua" w:cs="Swift LT Pro"/>
                <w:color w:val="FF0000"/>
                <w:sz w:val="24"/>
                <w:szCs w:val="24"/>
              </w:rPr>
              <w:t>fair view of the financial statement</w:t>
            </w:r>
            <w:r w:rsidR="00947E90">
              <w:rPr>
                <w:rFonts w:ascii="Book Antiqua" w:hAnsi="Book Antiqua" w:cs="Swift LT Pro"/>
                <w:color w:val="FF0000"/>
                <w:sz w:val="24"/>
                <w:szCs w:val="24"/>
              </w:rPr>
              <w:t>.</w:t>
            </w:r>
          </w:p>
          <w:p w14:paraId="38609D1C" w14:textId="77777777" w:rsidR="007908A0" w:rsidRPr="007908A0" w:rsidRDefault="007908A0" w:rsidP="007908A0">
            <w:pPr>
              <w:pStyle w:val="TableParagraph"/>
              <w:tabs>
                <w:tab w:val="left" w:pos="737"/>
              </w:tabs>
              <w:spacing w:before="154" w:line="285" w:lineRule="auto"/>
              <w:ind w:right="147"/>
              <w:rPr>
                <w:rFonts w:ascii="Book Antiqua" w:hAnsi="Book Antiqua"/>
                <w:color w:val="FF0000"/>
                <w:sz w:val="24"/>
                <w:szCs w:val="24"/>
              </w:rPr>
            </w:pPr>
          </w:p>
          <w:p w14:paraId="248906A5" w14:textId="624B81F5" w:rsidR="00C85624" w:rsidRPr="00220DE2" w:rsidRDefault="00C85624">
            <w:pPr>
              <w:pStyle w:val="TableParagraph"/>
              <w:spacing w:before="151"/>
              <w:ind w:left="170"/>
              <w:jc w:val="left"/>
              <w:rPr>
                <w:rFonts w:ascii="Book Antiqua" w:hAnsi="Book Antiqua"/>
                <w:sz w:val="24"/>
                <w:szCs w:val="24"/>
              </w:rPr>
            </w:pPr>
          </w:p>
        </w:tc>
      </w:tr>
    </w:tbl>
    <w:p w14:paraId="5DE3701F" w14:textId="77777777" w:rsidR="00C85624" w:rsidRPr="00220DE2" w:rsidRDefault="00C85624" w:rsidP="0019311A">
      <w:pPr>
        <w:pStyle w:val="BodyText"/>
        <w:rPr>
          <w:rFonts w:ascii="Book Antiqua" w:hAnsi="Book Antiqua"/>
          <w:sz w:val="24"/>
          <w:szCs w:val="24"/>
        </w:rPr>
      </w:pPr>
    </w:p>
    <w:p w14:paraId="3B7D3656" w14:textId="15F2754B" w:rsidR="00A61CE7" w:rsidRDefault="00A61CE7" w:rsidP="0019311A">
      <w:pPr>
        <w:pStyle w:val="BodyText"/>
        <w:rPr>
          <w:rFonts w:ascii="Book Antiqua" w:hAnsi="Book Antiqua"/>
          <w:sz w:val="24"/>
          <w:szCs w:val="24"/>
        </w:rPr>
      </w:pPr>
    </w:p>
    <w:p w14:paraId="118A7300" w14:textId="076A75AF" w:rsidR="00947E90" w:rsidRDefault="00947E90" w:rsidP="0019311A">
      <w:pPr>
        <w:pStyle w:val="BodyText"/>
        <w:rPr>
          <w:rFonts w:ascii="Book Antiqua" w:hAnsi="Book Antiqua"/>
          <w:sz w:val="24"/>
          <w:szCs w:val="24"/>
        </w:rPr>
      </w:pPr>
    </w:p>
    <w:p w14:paraId="1A317446" w14:textId="76464FA8" w:rsidR="00947E90" w:rsidRDefault="00947E90" w:rsidP="0019311A">
      <w:pPr>
        <w:pStyle w:val="BodyText"/>
        <w:rPr>
          <w:rFonts w:ascii="Book Antiqua" w:hAnsi="Book Antiqua"/>
          <w:sz w:val="24"/>
          <w:szCs w:val="24"/>
        </w:rPr>
      </w:pPr>
    </w:p>
    <w:p w14:paraId="026AE303" w14:textId="59938AAF" w:rsidR="00947E90" w:rsidRDefault="00947E90" w:rsidP="0019311A">
      <w:pPr>
        <w:pStyle w:val="BodyText"/>
        <w:rPr>
          <w:rFonts w:ascii="Book Antiqua" w:hAnsi="Book Antiqua"/>
          <w:sz w:val="24"/>
          <w:szCs w:val="24"/>
        </w:rPr>
      </w:pPr>
    </w:p>
    <w:p w14:paraId="0C3C35F2" w14:textId="77777777" w:rsidR="00947E90" w:rsidRPr="00220DE2" w:rsidRDefault="00947E90" w:rsidP="0019311A">
      <w:pPr>
        <w:pStyle w:val="BodyText"/>
        <w:rPr>
          <w:rFonts w:ascii="Book Antiqua" w:hAnsi="Book Antiqua"/>
          <w:sz w:val="24"/>
          <w:szCs w:val="24"/>
        </w:rPr>
      </w:pPr>
    </w:p>
    <w:p w14:paraId="31EA5944" w14:textId="77777777" w:rsidR="00A61CE7" w:rsidRPr="00220DE2" w:rsidRDefault="00A61CE7" w:rsidP="0019311A">
      <w:pPr>
        <w:pStyle w:val="BodyText"/>
        <w:rPr>
          <w:rFonts w:ascii="Book Antiqua" w:hAnsi="Book Antiqua"/>
          <w:sz w:val="24"/>
          <w:szCs w:val="24"/>
        </w:rPr>
      </w:pPr>
    </w:p>
    <w:p w14:paraId="79513A56" w14:textId="77777777" w:rsidR="00C85624" w:rsidRPr="00220DE2" w:rsidRDefault="00C85624">
      <w:pPr>
        <w:pStyle w:val="BodyText"/>
        <w:spacing w:before="39"/>
        <w:rPr>
          <w:rFonts w:ascii="Book Antiqua" w:hAnsi="Book Antiqua"/>
          <w:b/>
          <w:sz w:val="24"/>
          <w:szCs w:val="24"/>
        </w:rPr>
      </w:pPr>
    </w:p>
    <w:tbl>
      <w:tblPr>
        <w:tblW w:w="10774" w:type="dxa"/>
        <w:tblInd w:w="-426" w:type="dxa"/>
        <w:tblLayout w:type="fixed"/>
        <w:tblCellMar>
          <w:left w:w="0" w:type="dxa"/>
          <w:right w:w="0" w:type="dxa"/>
        </w:tblCellMar>
        <w:tblLook w:val="01E0" w:firstRow="1" w:lastRow="1" w:firstColumn="1" w:lastColumn="1" w:noHBand="0" w:noVBand="0"/>
      </w:tblPr>
      <w:tblGrid>
        <w:gridCol w:w="10774"/>
      </w:tblGrid>
      <w:tr w:rsidR="00C85624" w:rsidRPr="00220DE2" w14:paraId="4A00C5E3" w14:textId="77777777" w:rsidTr="007908A0">
        <w:trPr>
          <w:trHeight w:val="790"/>
        </w:trPr>
        <w:tc>
          <w:tcPr>
            <w:tcW w:w="10774" w:type="dxa"/>
            <w:shd w:val="clear" w:color="auto" w:fill="262D6B"/>
          </w:tcPr>
          <w:p w14:paraId="3C37F6B8" w14:textId="77777777" w:rsidR="00C85624" w:rsidRPr="00220DE2" w:rsidRDefault="006363C2">
            <w:pPr>
              <w:pStyle w:val="TableParagraph"/>
              <w:spacing w:before="134" w:line="278" w:lineRule="auto"/>
              <w:ind w:left="180" w:right="268"/>
              <w:jc w:val="left"/>
              <w:rPr>
                <w:rFonts w:ascii="Book Antiqua" w:hAnsi="Book Antiqua"/>
                <w:b/>
                <w:sz w:val="24"/>
                <w:szCs w:val="24"/>
              </w:rPr>
            </w:pPr>
            <w:r w:rsidRPr="00220DE2">
              <w:rPr>
                <w:rFonts w:ascii="Book Antiqua" w:hAnsi="Book Antiqua"/>
                <w:b/>
                <w:color w:val="FFFFFF"/>
                <w:sz w:val="24"/>
                <w:szCs w:val="24"/>
              </w:rPr>
              <w:lastRenderedPageBreak/>
              <w:t>Question</w:t>
            </w:r>
            <w:r w:rsidRPr="00220DE2">
              <w:rPr>
                <w:rFonts w:ascii="Book Antiqua" w:hAnsi="Book Antiqua"/>
                <w:b/>
                <w:color w:val="FFFFFF"/>
                <w:spacing w:val="-15"/>
                <w:sz w:val="24"/>
                <w:szCs w:val="24"/>
              </w:rPr>
              <w:t xml:space="preserve"> </w:t>
            </w:r>
            <w:r w:rsidRPr="00220DE2">
              <w:rPr>
                <w:rFonts w:ascii="Book Antiqua" w:hAnsi="Book Antiqua"/>
                <w:b/>
                <w:color w:val="FFFFFF"/>
                <w:sz w:val="24"/>
                <w:szCs w:val="24"/>
              </w:rPr>
              <w:t>2—Usefulness</w:t>
            </w:r>
            <w:r w:rsidRPr="00220DE2">
              <w:rPr>
                <w:rFonts w:ascii="Book Antiqua" w:hAnsi="Book Antiqua"/>
                <w:b/>
                <w:color w:val="FFFFFF"/>
                <w:spacing w:val="-9"/>
                <w:sz w:val="24"/>
                <w:szCs w:val="24"/>
              </w:rPr>
              <w:t xml:space="preserve"> </w:t>
            </w:r>
            <w:r w:rsidRPr="00220DE2">
              <w:rPr>
                <w:rFonts w:ascii="Book Antiqua" w:hAnsi="Book Antiqua"/>
                <w:b/>
                <w:color w:val="FFFFFF"/>
                <w:sz w:val="24"/>
                <w:szCs w:val="24"/>
              </w:rPr>
              <w:t>of</w:t>
            </w:r>
            <w:r w:rsidRPr="00220DE2">
              <w:rPr>
                <w:rFonts w:ascii="Book Antiqua" w:hAnsi="Book Antiqua"/>
                <w:b/>
                <w:color w:val="FFFFFF"/>
                <w:spacing w:val="-9"/>
                <w:sz w:val="24"/>
                <w:szCs w:val="24"/>
              </w:rPr>
              <w:t xml:space="preserve"> </w:t>
            </w:r>
            <w:r w:rsidRPr="00220DE2">
              <w:rPr>
                <w:rFonts w:ascii="Book Antiqua" w:hAnsi="Book Antiqua"/>
                <w:b/>
                <w:color w:val="FFFFFF"/>
                <w:sz w:val="24"/>
                <w:szCs w:val="24"/>
              </w:rPr>
              <w:t>information</w:t>
            </w:r>
            <w:r w:rsidRPr="00220DE2">
              <w:rPr>
                <w:rFonts w:ascii="Book Antiqua" w:hAnsi="Book Antiqua"/>
                <w:b/>
                <w:color w:val="FFFFFF"/>
                <w:spacing w:val="-9"/>
                <w:sz w:val="24"/>
                <w:szCs w:val="24"/>
              </w:rPr>
              <w:t xml:space="preserve"> </w:t>
            </w:r>
            <w:r w:rsidRPr="00220DE2">
              <w:rPr>
                <w:rFonts w:ascii="Book Antiqua" w:hAnsi="Book Antiqua"/>
                <w:b/>
                <w:color w:val="FFFFFF"/>
                <w:sz w:val="24"/>
                <w:szCs w:val="24"/>
              </w:rPr>
              <w:t>resulting</w:t>
            </w:r>
            <w:r w:rsidRPr="00220DE2">
              <w:rPr>
                <w:rFonts w:ascii="Book Antiqua" w:hAnsi="Book Antiqua"/>
                <w:b/>
                <w:color w:val="FFFFFF"/>
                <w:spacing w:val="-9"/>
                <w:sz w:val="24"/>
                <w:szCs w:val="24"/>
              </w:rPr>
              <w:t xml:space="preserve"> </w:t>
            </w:r>
            <w:r w:rsidRPr="00220DE2">
              <w:rPr>
                <w:rFonts w:ascii="Book Antiqua" w:hAnsi="Book Antiqua"/>
                <w:b/>
                <w:color w:val="FFFFFF"/>
                <w:sz w:val="24"/>
                <w:szCs w:val="24"/>
              </w:rPr>
              <w:t>from</w:t>
            </w:r>
            <w:r w:rsidRPr="00220DE2">
              <w:rPr>
                <w:rFonts w:ascii="Book Antiqua" w:hAnsi="Book Antiqua"/>
                <w:b/>
                <w:color w:val="FFFFFF"/>
                <w:spacing w:val="-9"/>
                <w:sz w:val="24"/>
                <w:szCs w:val="24"/>
              </w:rPr>
              <w:t xml:space="preserve"> </w:t>
            </w:r>
            <w:r w:rsidRPr="00220DE2">
              <w:rPr>
                <w:rFonts w:ascii="Book Antiqua" w:hAnsi="Book Antiqua"/>
                <w:b/>
                <w:color w:val="FFFFFF"/>
                <w:sz w:val="24"/>
                <w:szCs w:val="24"/>
              </w:rPr>
              <w:t>lessees’</w:t>
            </w:r>
            <w:r w:rsidRPr="00220DE2">
              <w:rPr>
                <w:rFonts w:ascii="Book Antiqua" w:hAnsi="Book Antiqua"/>
                <w:b/>
                <w:color w:val="FFFFFF"/>
                <w:spacing w:val="-17"/>
                <w:sz w:val="24"/>
                <w:szCs w:val="24"/>
              </w:rPr>
              <w:t xml:space="preserve"> </w:t>
            </w:r>
            <w:r w:rsidRPr="00220DE2">
              <w:rPr>
                <w:rFonts w:ascii="Book Antiqua" w:hAnsi="Book Antiqua"/>
                <w:b/>
                <w:color w:val="FFFFFF"/>
                <w:sz w:val="24"/>
                <w:szCs w:val="24"/>
              </w:rPr>
              <w:t>application of judgement</w:t>
            </w:r>
          </w:p>
        </w:tc>
      </w:tr>
      <w:tr w:rsidR="00C85624" w:rsidRPr="00220DE2" w14:paraId="452193AF" w14:textId="77777777" w:rsidTr="007908A0">
        <w:trPr>
          <w:trHeight w:val="5132"/>
        </w:trPr>
        <w:tc>
          <w:tcPr>
            <w:tcW w:w="10774" w:type="dxa"/>
            <w:tcBorders>
              <w:left w:val="single" w:sz="8" w:space="0" w:color="262D6B"/>
              <w:bottom w:val="single" w:sz="8" w:space="0" w:color="262D6B"/>
              <w:right w:val="single" w:sz="8" w:space="0" w:color="262D6B"/>
            </w:tcBorders>
          </w:tcPr>
          <w:p w14:paraId="1AB47587" w14:textId="77777777" w:rsidR="00C85624" w:rsidRPr="00220DE2" w:rsidRDefault="006363C2">
            <w:pPr>
              <w:pStyle w:val="TableParagraph"/>
              <w:numPr>
                <w:ilvl w:val="0"/>
                <w:numId w:val="18"/>
              </w:numPr>
              <w:tabs>
                <w:tab w:val="left" w:pos="737"/>
              </w:tabs>
              <w:spacing w:before="154" w:line="278" w:lineRule="auto"/>
              <w:ind w:right="147"/>
              <w:rPr>
                <w:rFonts w:ascii="Book Antiqua" w:hAnsi="Book Antiqua"/>
                <w:position w:val="7"/>
                <w:sz w:val="24"/>
                <w:szCs w:val="24"/>
              </w:rPr>
            </w:pPr>
            <w:r w:rsidRPr="00220DE2">
              <w:rPr>
                <w:rFonts w:ascii="Book Antiqua" w:hAnsi="Book Antiqua"/>
                <w:color w:val="231F20"/>
                <w:sz w:val="24"/>
                <w:szCs w:val="24"/>
              </w:rPr>
              <w:t>Do</w:t>
            </w:r>
            <w:r w:rsidRPr="00220DE2">
              <w:rPr>
                <w:rFonts w:ascii="Book Antiqua" w:hAnsi="Book Antiqua"/>
                <w:color w:val="231F20"/>
                <w:spacing w:val="-6"/>
                <w:sz w:val="24"/>
                <w:szCs w:val="24"/>
              </w:rPr>
              <w:t xml:space="preserve"> </w:t>
            </w:r>
            <w:r w:rsidRPr="00220DE2">
              <w:rPr>
                <w:rFonts w:ascii="Book Antiqua" w:hAnsi="Book Antiqua"/>
                <w:color w:val="231F20"/>
                <w:sz w:val="24"/>
                <w:szCs w:val="24"/>
              </w:rPr>
              <w:t>you</w:t>
            </w:r>
            <w:r w:rsidRPr="00220DE2">
              <w:rPr>
                <w:rFonts w:ascii="Book Antiqua" w:hAnsi="Book Antiqua"/>
                <w:color w:val="231F20"/>
                <w:spacing w:val="-6"/>
                <w:sz w:val="24"/>
                <w:szCs w:val="24"/>
              </w:rPr>
              <w:t xml:space="preserve"> </w:t>
            </w:r>
            <w:r w:rsidRPr="00220DE2">
              <w:rPr>
                <w:rFonts w:ascii="Book Antiqua" w:hAnsi="Book Antiqua"/>
                <w:color w:val="231F20"/>
                <w:sz w:val="24"/>
                <w:szCs w:val="24"/>
              </w:rPr>
              <w:t>agree</w:t>
            </w:r>
            <w:r w:rsidRPr="00220DE2">
              <w:rPr>
                <w:rFonts w:ascii="Book Antiqua" w:hAnsi="Book Antiqua"/>
                <w:color w:val="231F20"/>
                <w:spacing w:val="-6"/>
                <w:sz w:val="24"/>
                <w:szCs w:val="24"/>
              </w:rPr>
              <w:t xml:space="preserve"> </w:t>
            </w:r>
            <w:r w:rsidRPr="00220DE2">
              <w:rPr>
                <w:rFonts w:ascii="Book Antiqua" w:hAnsi="Book Antiqua"/>
                <w:color w:val="231F20"/>
                <w:sz w:val="24"/>
                <w:szCs w:val="24"/>
              </w:rPr>
              <w:t>that</w:t>
            </w:r>
            <w:r w:rsidRPr="00220DE2">
              <w:rPr>
                <w:rFonts w:ascii="Book Antiqua" w:hAnsi="Book Antiqua"/>
                <w:color w:val="231F20"/>
                <w:spacing w:val="-6"/>
                <w:sz w:val="24"/>
                <w:szCs w:val="24"/>
              </w:rPr>
              <w:t xml:space="preserve"> </w:t>
            </w:r>
            <w:r w:rsidRPr="00220DE2">
              <w:rPr>
                <w:rFonts w:ascii="Book Antiqua" w:hAnsi="Book Antiqua"/>
                <w:color w:val="231F20"/>
                <w:sz w:val="24"/>
                <w:szCs w:val="24"/>
              </w:rPr>
              <w:t>the</w:t>
            </w:r>
            <w:r w:rsidRPr="00220DE2">
              <w:rPr>
                <w:rFonts w:ascii="Book Antiqua" w:hAnsi="Book Antiqua"/>
                <w:color w:val="231F20"/>
                <w:spacing w:val="-6"/>
                <w:sz w:val="24"/>
                <w:szCs w:val="24"/>
              </w:rPr>
              <w:t xml:space="preserve"> </w:t>
            </w:r>
            <w:r w:rsidRPr="00220DE2">
              <w:rPr>
                <w:rFonts w:ascii="Book Antiqua" w:hAnsi="Book Antiqua"/>
                <w:color w:val="231F20"/>
                <w:sz w:val="24"/>
                <w:szCs w:val="24"/>
              </w:rPr>
              <w:t>usefulness</w:t>
            </w:r>
            <w:r w:rsidRPr="00220DE2">
              <w:rPr>
                <w:rFonts w:ascii="Book Antiqua" w:hAnsi="Book Antiqua"/>
                <w:color w:val="231F20"/>
                <w:spacing w:val="-6"/>
                <w:sz w:val="24"/>
                <w:szCs w:val="24"/>
              </w:rPr>
              <w:t xml:space="preserve"> </w:t>
            </w:r>
            <w:r w:rsidRPr="00220DE2">
              <w:rPr>
                <w:rFonts w:ascii="Book Antiqua" w:hAnsi="Book Antiqua"/>
                <w:color w:val="231F20"/>
                <w:sz w:val="24"/>
                <w:szCs w:val="24"/>
              </w:rPr>
              <w:t>of</w:t>
            </w:r>
            <w:r w:rsidRPr="00220DE2">
              <w:rPr>
                <w:rFonts w:ascii="Book Antiqua" w:hAnsi="Book Antiqua"/>
                <w:color w:val="231F20"/>
                <w:spacing w:val="-6"/>
                <w:sz w:val="24"/>
                <w:szCs w:val="24"/>
              </w:rPr>
              <w:t xml:space="preserve"> </w:t>
            </w:r>
            <w:r w:rsidRPr="00220DE2">
              <w:rPr>
                <w:rFonts w:ascii="Book Antiqua" w:hAnsi="Book Antiqua"/>
                <w:color w:val="231F20"/>
                <w:sz w:val="24"/>
                <w:szCs w:val="24"/>
              </w:rPr>
              <w:t>financial</w:t>
            </w:r>
            <w:r w:rsidRPr="00220DE2">
              <w:rPr>
                <w:rFonts w:ascii="Book Antiqua" w:hAnsi="Book Antiqua"/>
                <w:color w:val="231F20"/>
                <w:spacing w:val="-6"/>
                <w:sz w:val="24"/>
                <w:szCs w:val="24"/>
              </w:rPr>
              <w:t xml:space="preserve"> </w:t>
            </w:r>
            <w:r w:rsidRPr="00220DE2">
              <w:rPr>
                <w:rFonts w:ascii="Book Antiqua" w:hAnsi="Book Antiqua"/>
                <w:color w:val="231F20"/>
                <w:sz w:val="24"/>
                <w:szCs w:val="24"/>
              </w:rPr>
              <w:t>information</w:t>
            </w:r>
            <w:r w:rsidRPr="00220DE2">
              <w:rPr>
                <w:rFonts w:ascii="Book Antiqua" w:hAnsi="Book Antiqua"/>
                <w:color w:val="231F20"/>
                <w:spacing w:val="-6"/>
                <w:sz w:val="24"/>
                <w:szCs w:val="24"/>
              </w:rPr>
              <w:t xml:space="preserve"> </w:t>
            </w:r>
            <w:r w:rsidRPr="00220DE2">
              <w:rPr>
                <w:rFonts w:ascii="Book Antiqua" w:hAnsi="Book Antiqua"/>
                <w:color w:val="231F20"/>
                <w:sz w:val="24"/>
                <w:szCs w:val="24"/>
              </w:rPr>
              <w:t>resulting</w:t>
            </w:r>
            <w:r w:rsidRPr="00220DE2">
              <w:rPr>
                <w:rFonts w:ascii="Book Antiqua" w:hAnsi="Book Antiqua"/>
                <w:color w:val="231F20"/>
                <w:spacing w:val="-6"/>
                <w:sz w:val="24"/>
                <w:szCs w:val="24"/>
              </w:rPr>
              <w:t xml:space="preserve"> </w:t>
            </w:r>
            <w:r w:rsidRPr="00220DE2">
              <w:rPr>
                <w:rFonts w:ascii="Book Antiqua" w:hAnsi="Book Antiqua"/>
                <w:color w:val="231F20"/>
                <w:sz w:val="24"/>
                <w:szCs w:val="24"/>
              </w:rPr>
              <w:t xml:space="preserve">from </w:t>
            </w:r>
            <w:r w:rsidRPr="00220DE2">
              <w:rPr>
                <w:rFonts w:ascii="Book Antiqua" w:hAnsi="Book Antiqua"/>
                <w:color w:val="231F20"/>
                <w:spacing w:val="-6"/>
                <w:sz w:val="24"/>
                <w:szCs w:val="24"/>
              </w:rPr>
              <w:t>lessees’</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application</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of</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judgement</w:t>
            </w:r>
            <w:r w:rsidRPr="00220DE2">
              <w:rPr>
                <w:rFonts w:ascii="Book Antiqua" w:hAnsi="Book Antiqua"/>
                <w:color w:val="231F20"/>
                <w:spacing w:val="-9"/>
                <w:sz w:val="24"/>
                <w:szCs w:val="24"/>
              </w:rPr>
              <w:t xml:space="preserve"> </w:t>
            </w:r>
            <w:r w:rsidRPr="00220DE2">
              <w:rPr>
                <w:rFonts w:ascii="Book Antiqua" w:hAnsi="Book Antiqua"/>
                <w:color w:val="231F20"/>
                <w:spacing w:val="-6"/>
                <w:sz w:val="24"/>
                <w:szCs w:val="24"/>
              </w:rPr>
              <w:t>is</w:t>
            </w:r>
            <w:r w:rsidRPr="00220DE2">
              <w:rPr>
                <w:rFonts w:ascii="Book Antiqua" w:hAnsi="Book Antiqua"/>
                <w:color w:val="231F20"/>
                <w:spacing w:val="-10"/>
                <w:sz w:val="24"/>
                <w:szCs w:val="24"/>
              </w:rPr>
              <w:t xml:space="preserve"> </w:t>
            </w:r>
            <w:r w:rsidRPr="00220DE2">
              <w:rPr>
                <w:rFonts w:ascii="Book Antiqua" w:hAnsi="Book Antiqua"/>
                <w:i/>
                <w:color w:val="231F20"/>
                <w:spacing w:val="-6"/>
                <w:sz w:val="24"/>
                <w:szCs w:val="24"/>
              </w:rPr>
              <w:t>largely</w:t>
            </w:r>
            <w:r w:rsidRPr="00220DE2">
              <w:rPr>
                <w:rFonts w:ascii="Book Antiqua" w:hAnsi="Book Antiqua"/>
                <w:i/>
                <w:color w:val="231F20"/>
                <w:spacing w:val="4"/>
                <w:sz w:val="24"/>
                <w:szCs w:val="24"/>
              </w:rPr>
              <w:t xml:space="preserve"> </w:t>
            </w:r>
            <w:r w:rsidRPr="00220DE2">
              <w:rPr>
                <w:rFonts w:ascii="Book Antiqua" w:hAnsi="Book Antiqua"/>
                <w:color w:val="231F20"/>
                <w:spacing w:val="-6"/>
                <w:sz w:val="24"/>
                <w:szCs w:val="24"/>
              </w:rPr>
              <w:t>as</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the</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IASB</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expected?</w:t>
            </w:r>
            <w:r w:rsidRPr="00220DE2">
              <w:rPr>
                <w:rFonts w:ascii="Book Antiqua" w:hAnsi="Book Antiqua"/>
                <w:color w:val="231F20"/>
                <w:spacing w:val="-9"/>
                <w:sz w:val="24"/>
                <w:szCs w:val="24"/>
              </w:rPr>
              <w:t xml:space="preserve"> </w:t>
            </w:r>
            <w:r w:rsidRPr="00220DE2">
              <w:rPr>
                <w:rFonts w:ascii="Book Antiqua" w:hAnsi="Book Antiqua"/>
                <w:color w:val="231F20"/>
                <w:spacing w:val="-6"/>
                <w:sz w:val="24"/>
                <w:szCs w:val="24"/>
              </w:rPr>
              <w:t>If</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your</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 xml:space="preserve">view </w:t>
            </w:r>
            <w:r w:rsidRPr="00220DE2">
              <w:rPr>
                <w:rFonts w:ascii="Book Antiqua" w:hAnsi="Book Antiqua"/>
                <w:color w:val="231F20"/>
                <w:w w:val="90"/>
                <w:sz w:val="24"/>
                <w:szCs w:val="24"/>
              </w:rPr>
              <w:t xml:space="preserve">is that lessees’ application of judgement has a </w:t>
            </w:r>
            <w:r w:rsidRPr="00220DE2">
              <w:rPr>
                <w:rFonts w:ascii="Book Antiqua" w:hAnsi="Book Antiqua"/>
                <w:i/>
                <w:color w:val="231F20"/>
                <w:w w:val="90"/>
                <w:sz w:val="24"/>
                <w:szCs w:val="24"/>
              </w:rPr>
              <w:t>significant</w:t>
            </w:r>
            <w:r w:rsidRPr="00220DE2">
              <w:rPr>
                <w:rFonts w:ascii="Book Antiqua" w:hAnsi="Book Antiqua"/>
                <w:i/>
                <w:color w:val="231F20"/>
                <w:sz w:val="24"/>
                <w:szCs w:val="24"/>
              </w:rPr>
              <w:t xml:space="preserve"> </w:t>
            </w:r>
            <w:r w:rsidRPr="00220DE2">
              <w:rPr>
                <w:rFonts w:ascii="Book Antiqua" w:hAnsi="Book Antiqua"/>
                <w:color w:val="231F20"/>
                <w:w w:val="90"/>
                <w:sz w:val="24"/>
                <w:szCs w:val="24"/>
              </w:rPr>
              <w:t xml:space="preserve">negative effect on the </w:t>
            </w:r>
            <w:r w:rsidRPr="00220DE2">
              <w:rPr>
                <w:rFonts w:ascii="Book Antiqua" w:hAnsi="Book Antiqua"/>
                <w:color w:val="231F20"/>
                <w:spacing w:val="-2"/>
                <w:sz w:val="24"/>
                <w:szCs w:val="24"/>
              </w:rPr>
              <w:t>usefulness</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of</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financial</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information,</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please</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explain</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why.</w:t>
            </w:r>
            <w:r w:rsidRPr="00220DE2">
              <w:rPr>
                <w:rFonts w:ascii="Book Antiqua" w:hAnsi="Book Antiqua"/>
                <w:color w:val="231F20"/>
                <w:spacing w:val="-2"/>
                <w:position w:val="7"/>
                <w:sz w:val="24"/>
                <w:szCs w:val="24"/>
              </w:rPr>
              <w:t>13</w:t>
            </w:r>
          </w:p>
          <w:p w14:paraId="66728315" w14:textId="623E2D46" w:rsidR="00A61CE7" w:rsidRDefault="00A61CE7" w:rsidP="00A61CE7">
            <w:pPr>
              <w:pStyle w:val="TableParagraph"/>
              <w:tabs>
                <w:tab w:val="left" w:pos="737"/>
              </w:tabs>
              <w:spacing w:before="154" w:line="285" w:lineRule="auto"/>
              <w:ind w:right="147"/>
              <w:rPr>
                <w:rFonts w:ascii="Book Antiqua" w:hAnsi="Book Antiqua" w:cs="Swift LT Pro"/>
                <w:color w:val="FF0000"/>
                <w:sz w:val="24"/>
                <w:szCs w:val="24"/>
              </w:rPr>
            </w:pPr>
            <w:r w:rsidRPr="00220DE2">
              <w:rPr>
                <w:rFonts w:ascii="Book Antiqua" w:hAnsi="Book Antiqua"/>
                <w:color w:val="FF0000"/>
                <w:sz w:val="24"/>
                <w:szCs w:val="24"/>
              </w:rPr>
              <w:t xml:space="preserve">Reply: </w:t>
            </w:r>
            <w:r w:rsidR="00947E90">
              <w:rPr>
                <w:rFonts w:ascii="Book Antiqua" w:hAnsi="Book Antiqua" w:cs="Swift LT Pro"/>
                <w:color w:val="FF0000"/>
                <w:sz w:val="24"/>
                <w:szCs w:val="24"/>
              </w:rPr>
              <w:t>A</w:t>
            </w:r>
            <w:r w:rsidRPr="00220DE2">
              <w:rPr>
                <w:rFonts w:ascii="Book Antiqua" w:hAnsi="Book Antiqua" w:cs="Swift LT Pro"/>
                <w:color w:val="FF0000"/>
                <w:sz w:val="24"/>
                <w:szCs w:val="24"/>
              </w:rPr>
              <w:t>pplication of judgement by the lessees are in general in agreement with the intendent benefit of IFRS 16.</w:t>
            </w:r>
          </w:p>
          <w:p w14:paraId="094EF8AB" w14:textId="35607098" w:rsidR="00947E90" w:rsidRDefault="00947E90" w:rsidP="00947E90">
            <w:pPr>
              <w:pStyle w:val="TableParagraph"/>
              <w:tabs>
                <w:tab w:val="left" w:pos="737"/>
              </w:tabs>
              <w:spacing w:before="154" w:line="285" w:lineRule="auto"/>
              <w:ind w:right="147"/>
              <w:rPr>
                <w:rFonts w:ascii="Book Antiqua" w:hAnsi="Book Antiqua" w:cs="Swift LT Pro"/>
                <w:color w:val="FF0000"/>
                <w:sz w:val="24"/>
                <w:szCs w:val="24"/>
              </w:rPr>
            </w:pPr>
            <w:r w:rsidRPr="007479BD">
              <w:rPr>
                <w:rFonts w:ascii="Book Antiqua" w:hAnsi="Book Antiqua"/>
                <w:color w:val="FF0000"/>
                <w:sz w:val="24"/>
                <w:szCs w:val="24"/>
              </w:rPr>
              <w:t>However, mostly for management internal evaluation of financial statement the ROU (Right to use asset) &amp; Lease liability are not considered to be financial asset &amp; Financial liability</w:t>
            </w:r>
            <w:r w:rsidR="007479BD" w:rsidRPr="007479BD">
              <w:rPr>
                <w:rFonts w:ascii="Book Antiqua" w:hAnsi="Book Antiqua"/>
                <w:color w:val="FF0000"/>
                <w:sz w:val="24"/>
                <w:szCs w:val="24"/>
              </w:rPr>
              <w:t>, as there is no real borrowing involved which would incur actual interest cost.</w:t>
            </w:r>
            <w:r w:rsidRPr="007479BD">
              <w:rPr>
                <w:rFonts w:ascii="Book Antiqua" w:hAnsi="Book Antiqua"/>
                <w:color w:val="FF0000"/>
                <w:sz w:val="24"/>
                <w:szCs w:val="24"/>
              </w:rPr>
              <w:t xml:space="preserve"> </w:t>
            </w:r>
          </w:p>
          <w:p w14:paraId="6143DA4F" w14:textId="4513CBCD" w:rsidR="00436105" w:rsidRPr="00220DE2" w:rsidRDefault="00436105" w:rsidP="00947E90">
            <w:pPr>
              <w:pStyle w:val="TableParagraph"/>
              <w:tabs>
                <w:tab w:val="left" w:pos="737"/>
              </w:tabs>
              <w:spacing w:before="154" w:line="285" w:lineRule="auto"/>
              <w:ind w:right="147"/>
              <w:rPr>
                <w:rFonts w:ascii="Book Antiqua" w:hAnsi="Book Antiqua"/>
                <w:color w:val="FF0000"/>
                <w:sz w:val="24"/>
                <w:szCs w:val="24"/>
              </w:rPr>
            </w:pPr>
            <w:r>
              <w:rPr>
                <w:rFonts w:ascii="Book Antiqua" w:hAnsi="Book Antiqua" w:cs="Swift LT Pro"/>
                <w:color w:val="FF0000"/>
                <w:sz w:val="24"/>
                <w:szCs w:val="24"/>
              </w:rPr>
              <w:t xml:space="preserve">Further </w:t>
            </w:r>
            <w:r w:rsidR="00123D08">
              <w:rPr>
                <w:rFonts w:ascii="Book Antiqua" w:hAnsi="Book Antiqua" w:cs="Swift LT Pro"/>
                <w:color w:val="FF0000"/>
                <w:sz w:val="24"/>
                <w:szCs w:val="24"/>
              </w:rPr>
              <w:t>I</w:t>
            </w:r>
            <w:r>
              <w:rPr>
                <w:rFonts w:ascii="Book Antiqua" w:hAnsi="Book Antiqua" w:cs="Swift LT Pro"/>
                <w:color w:val="FF0000"/>
                <w:sz w:val="24"/>
                <w:szCs w:val="24"/>
              </w:rPr>
              <w:t xml:space="preserve">ndian income tax regulations has a </w:t>
            </w:r>
            <w:r w:rsidR="00160961">
              <w:rPr>
                <w:rFonts w:ascii="Book Antiqua" w:hAnsi="Book Antiqua" w:cs="Swift LT Pro"/>
                <w:color w:val="FF0000"/>
                <w:sz w:val="24"/>
                <w:szCs w:val="24"/>
              </w:rPr>
              <w:t>completely</w:t>
            </w:r>
            <w:r>
              <w:rPr>
                <w:rFonts w:ascii="Book Antiqua" w:hAnsi="Book Antiqua" w:cs="Swift LT Pro"/>
                <w:color w:val="FF0000"/>
                <w:sz w:val="24"/>
                <w:szCs w:val="24"/>
              </w:rPr>
              <w:t xml:space="preserve"> different accounting in terms of lease transactions which subsequently give rise to Deferred taxes.</w:t>
            </w:r>
          </w:p>
          <w:p w14:paraId="1465F72C" w14:textId="77777777" w:rsidR="00A61CE7" w:rsidRPr="00220DE2" w:rsidRDefault="00A61CE7" w:rsidP="00A61CE7">
            <w:pPr>
              <w:pStyle w:val="TableParagraph"/>
              <w:tabs>
                <w:tab w:val="left" w:pos="737"/>
              </w:tabs>
              <w:spacing w:before="154" w:line="278" w:lineRule="auto"/>
              <w:ind w:right="147"/>
              <w:rPr>
                <w:rFonts w:ascii="Book Antiqua" w:hAnsi="Book Antiqua"/>
                <w:position w:val="7"/>
                <w:sz w:val="24"/>
                <w:szCs w:val="24"/>
              </w:rPr>
            </w:pPr>
          </w:p>
          <w:p w14:paraId="180D6A47" w14:textId="77777777" w:rsidR="00C85624" w:rsidRPr="00220DE2" w:rsidRDefault="006363C2">
            <w:pPr>
              <w:pStyle w:val="TableParagraph"/>
              <w:numPr>
                <w:ilvl w:val="0"/>
                <w:numId w:val="18"/>
              </w:numPr>
              <w:tabs>
                <w:tab w:val="left" w:pos="737"/>
              </w:tabs>
              <w:spacing w:before="151" w:line="285" w:lineRule="auto"/>
              <w:ind w:right="147"/>
              <w:rPr>
                <w:rFonts w:ascii="Book Antiqua" w:hAnsi="Book Antiqua"/>
                <w:sz w:val="24"/>
                <w:szCs w:val="24"/>
              </w:rPr>
            </w:pPr>
            <w:r w:rsidRPr="00220DE2">
              <w:rPr>
                <w:rFonts w:ascii="Book Antiqua" w:hAnsi="Book Antiqua"/>
                <w:color w:val="231F20"/>
                <w:spacing w:val="-6"/>
                <w:sz w:val="24"/>
                <w:szCs w:val="24"/>
              </w:rPr>
              <w:t>Do</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you</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agree</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that</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the</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requirements</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in</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IFRS</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16</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provide</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a</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clear</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and</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 xml:space="preserve">sufficient </w:t>
            </w:r>
            <w:r w:rsidRPr="00220DE2">
              <w:rPr>
                <w:rFonts w:ascii="Book Antiqua" w:hAnsi="Book Antiqua"/>
                <w:color w:val="231F20"/>
                <w:spacing w:val="-8"/>
                <w:sz w:val="24"/>
                <w:szCs w:val="24"/>
              </w:rPr>
              <w:t>basis</w:t>
            </w:r>
            <w:r w:rsidRPr="00220DE2">
              <w:rPr>
                <w:rFonts w:ascii="Book Antiqua" w:hAnsi="Book Antiqua"/>
                <w:color w:val="231F20"/>
                <w:spacing w:val="-1"/>
                <w:sz w:val="24"/>
                <w:szCs w:val="24"/>
              </w:rPr>
              <w:t xml:space="preserve"> </w:t>
            </w:r>
            <w:r w:rsidRPr="00220DE2">
              <w:rPr>
                <w:rFonts w:ascii="Book Antiqua" w:hAnsi="Book Antiqua"/>
                <w:color w:val="231F20"/>
                <w:spacing w:val="-8"/>
                <w:sz w:val="24"/>
                <w:szCs w:val="24"/>
              </w:rPr>
              <w:t>for</w:t>
            </w:r>
            <w:r w:rsidRPr="00220DE2">
              <w:rPr>
                <w:rFonts w:ascii="Book Antiqua" w:hAnsi="Book Antiqua"/>
                <w:color w:val="231F20"/>
                <w:spacing w:val="-1"/>
                <w:sz w:val="24"/>
                <w:szCs w:val="24"/>
              </w:rPr>
              <w:t xml:space="preserve"> </w:t>
            </w:r>
            <w:r w:rsidRPr="00220DE2">
              <w:rPr>
                <w:rFonts w:ascii="Book Antiqua" w:hAnsi="Book Antiqua"/>
                <w:color w:val="231F20"/>
                <w:spacing w:val="-8"/>
                <w:sz w:val="24"/>
                <w:szCs w:val="24"/>
              </w:rPr>
              <w:t>entities</w:t>
            </w:r>
            <w:r w:rsidRPr="00220DE2">
              <w:rPr>
                <w:rFonts w:ascii="Book Antiqua" w:hAnsi="Book Antiqua"/>
                <w:color w:val="231F20"/>
                <w:spacing w:val="-1"/>
                <w:sz w:val="24"/>
                <w:szCs w:val="24"/>
              </w:rPr>
              <w:t xml:space="preserve"> </w:t>
            </w:r>
            <w:r w:rsidRPr="00220DE2">
              <w:rPr>
                <w:rFonts w:ascii="Book Antiqua" w:hAnsi="Book Antiqua"/>
                <w:color w:val="231F20"/>
                <w:spacing w:val="-8"/>
                <w:sz w:val="24"/>
                <w:szCs w:val="24"/>
              </w:rPr>
              <w:t>to</w:t>
            </w:r>
            <w:r w:rsidRPr="00220DE2">
              <w:rPr>
                <w:rFonts w:ascii="Book Antiqua" w:hAnsi="Book Antiqua"/>
                <w:color w:val="231F20"/>
                <w:spacing w:val="-1"/>
                <w:sz w:val="24"/>
                <w:szCs w:val="24"/>
              </w:rPr>
              <w:t xml:space="preserve"> </w:t>
            </w:r>
            <w:r w:rsidRPr="00220DE2">
              <w:rPr>
                <w:rFonts w:ascii="Book Antiqua" w:hAnsi="Book Antiqua"/>
                <w:color w:val="231F20"/>
                <w:spacing w:val="-8"/>
                <w:sz w:val="24"/>
                <w:szCs w:val="24"/>
              </w:rPr>
              <w:t>make</w:t>
            </w:r>
            <w:r w:rsidRPr="00220DE2">
              <w:rPr>
                <w:rFonts w:ascii="Book Antiqua" w:hAnsi="Book Antiqua"/>
                <w:color w:val="231F20"/>
                <w:spacing w:val="-1"/>
                <w:sz w:val="24"/>
                <w:szCs w:val="24"/>
              </w:rPr>
              <w:t xml:space="preserve"> </w:t>
            </w:r>
            <w:r w:rsidRPr="00220DE2">
              <w:rPr>
                <w:rFonts w:ascii="Book Antiqua" w:hAnsi="Book Antiqua"/>
                <w:color w:val="231F20"/>
                <w:spacing w:val="-8"/>
                <w:sz w:val="24"/>
                <w:szCs w:val="24"/>
              </w:rPr>
              <w:t>appropriate</w:t>
            </w:r>
            <w:r w:rsidRPr="00220DE2">
              <w:rPr>
                <w:rFonts w:ascii="Book Antiqua" w:hAnsi="Book Antiqua"/>
                <w:color w:val="231F20"/>
                <w:spacing w:val="-1"/>
                <w:sz w:val="24"/>
                <w:szCs w:val="24"/>
              </w:rPr>
              <w:t xml:space="preserve"> </w:t>
            </w:r>
            <w:r w:rsidRPr="00220DE2">
              <w:rPr>
                <w:rFonts w:ascii="Book Antiqua" w:hAnsi="Book Antiqua"/>
                <w:color w:val="231F20"/>
                <w:spacing w:val="-8"/>
                <w:sz w:val="24"/>
                <w:szCs w:val="24"/>
              </w:rPr>
              <w:t>judgements</w:t>
            </w:r>
            <w:r w:rsidRPr="00220DE2">
              <w:rPr>
                <w:rFonts w:ascii="Book Antiqua" w:hAnsi="Book Antiqua"/>
                <w:color w:val="231F20"/>
                <w:spacing w:val="-1"/>
                <w:sz w:val="24"/>
                <w:szCs w:val="24"/>
              </w:rPr>
              <w:t xml:space="preserve"> </w:t>
            </w:r>
            <w:r w:rsidRPr="00220DE2">
              <w:rPr>
                <w:rFonts w:ascii="Book Antiqua" w:hAnsi="Book Antiqua"/>
                <w:color w:val="231F20"/>
                <w:spacing w:val="-8"/>
                <w:sz w:val="24"/>
                <w:szCs w:val="24"/>
              </w:rPr>
              <w:t>and</w:t>
            </w:r>
            <w:r w:rsidRPr="00220DE2">
              <w:rPr>
                <w:rFonts w:ascii="Book Antiqua" w:hAnsi="Book Antiqua"/>
                <w:color w:val="231F20"/>
                <w:spacing w:val="-1"/>
                <w:sz w:val="24"/>
                <w:szCs w:val="24"/>
              </w:rPr>
              <w:t xml:space="preserve"> </w:t>
            </w:r>
            <w:r w:rsidRPr="00220DE2">
              <w:rPr>
                <w:rFonts w:ascii="Book Antiqua" w:hAnsi="Book Antiqua"/>
                <w:color w:val="231F20"/>
                <w:spacing w:val="-8"/>
                <w:sz w:val="24"/>
                <w:szCs w:val="24"/>
              </w:rPr>
              <w:t>that</w:t>
            </w:r>
            <w:r w:rsidRPr="00220DE2">
              <w:rPr>
                <w:rFonts w:ascii="Book Antiqua" w:hAnsi="Book Antiqua"/>
                <w:color w:val="231F20"/>
                <w:spacing w:val="-1"/>
                <w:sz w:val="24"/>
                <w:szCs w:val="24"/>
              </w:rPr>
              <w:t xml:space="preserve"> </w:t>
            </w:r>
            <w:r w:rsidRPr="00220DE2">
              <w:rPr>
                <w:rFonts w:ascii="Book Antiqua" w:hAnsi="Book Antiqua"/>
                <w:color w:val="231F20"/>
                <w:spacing w:val="-8"/>
                <w:sz w:val="24"/>
                <w:szCs w:val="24"/>
              </w:rPr>
              <w:t>the</w:t>
            </w:r>
            <w:r w:rsidRPr="00220DE2">
              <w:rPr>
                <w:rFonts w:ascii="Book Antiqua" w:hAnsi="Book Antiqua"/>
                <w:color w:val="231F20"/>
                <w:spacing w:val="-1"/>
                <w:sz w:val="24"/>
                <w:szCs w:val="24"/>
              </w:rPr>
              <w:t xml:space="preserve"> </w:t>
            </w:r>
            <w:r w:rsidRPr="00220DE2">
              <w:rPr>
                <w:rFonts w:ascii="Book Antiqua" w:hAnsi="Book Antiqua"/>
                <w:color w:val="231F20"/>
                <w:spacing w:val="-8"/>
                <w:sz w:val="24"/>
                <w:szCs w:val="24"/>
              </w:rPr>
              <w:t xml:space="preserve">requirements </w:t>
            </w:r>
            <w:r w:rsidRPr="00220DE2">
              <w:rPr>
                <w:rFonts w:ascii="Book Antiqua" w:hAnsi="Book Antiqua"/>
                <w:color w:val="231F20"/>
                <w:spacing w:val="-4"/>
                <w:sz w:val="24"/>
                <w:szCs w:val="24"/>
              </w:rPr>
              <w:t>can</w:t>
            </w:r>
            <w:r w:rsidRPr="00220DE2">
              <w:rPr>
                <w:rFonts w:ascii="Book Antiqua" w:hAnsi="Book Antiqua"/>
                <w:color w:val="231F20"/>
                <w:spacing w:val="-8"/>
                <w:sz w:val="24"/>
                <w:szCs w:val="24"/>
              </w:rPr>
              <w:t xml:space="preserve"> </w:t>
            </w:r>
            <w:r w:rsidRPr="00220DE2">
              <w:rPr>
                <w:rFonts w:ascii="Book Antiqua" w:hAnsi="Book Antiqua"/>
                <w:color w:val="231F20"/>
                <w:spacing w:val="-4"/>
                <w:sz w:val="24"/>
                <w:szCs w:val="24"/>
              </w:rPr>
              <w:t>be</w:t>
            </w:r>
            <w:r w:rsidRPr="00220DE2">
              <w:rPr>
                <w:rFonts w:ascii="Book Antiqua" w:hAnsi="Book Antiqua"/>
                <w:color w:val="231F20"/>
                <w:spacing w:val="-8"/>
                <w:sz w:val="24"/>
                <w:szCs w:val="24"/>
              </w:rPr>
              <w:t xml:space="preserve"> </w:t>
            </w:r>
            <w:r w:rsidRPr="00220DE2">
              <w:rPr>
                <w:rFonts w:ascii="Book Antiqua" w:hAnsi="Book Antiqua"/>
                <w:color w:val="231F20"/>
                <w:spacing w:val="-4"/>
                <w:sz w:val="24"/>
                <w:szCs w:val="24"/>
              </w:rPr>
              <w:t>applied</w:t>
            </w:r>
            <w:r w:rsidRPr="00220DE2">
              <w:rPr>
                <w:rFonts w:ascii="Book Antiqua" w:hAnsi="Book Antiqua"/>
                <w:color w:val="231F20"/>
                <w:spacing w:val="-8"/>
                <w:sz w:val="24"/>
                <w:szCs w:val="24"/>
              </w:rPr>
              <w:t xml:space="preserve"> </w:t>
            </w:r>
            <w:r w:rsidRPr="00220DE2">
              <w:rPr>
                <w:rFonts w:ascii="Book Antiqua" w:hAnsi="Book Antiqua"/>
                <w:color w:val="231F20"/>
                <w:spacing w:val="-4"/>
                <w:sz w:val="24"/>
                <w:szCs w:val="24"/>
              </w:rPr>
              <w:t>consistently?</w:t>
            </w:r>
            <w:r w:rsidRPr="00220DE2">
              <w:rPr>
                <w:rFonts w:ascii="Book Antiqua" w:hAnsi="Book Antiqua"/>
                <w:color w:val="231F20"/>
                <w:spacing w:val="-8"/>
                <w:sz w:val="24"/>
                <w:szCs w:val="24"/>
              </w:rPr>
              <w:t xml:space="preserve"> </w:t>
            </w:r>
            <w:r w:rsidRPr="00220DE2">
              <w:rPr>
                <w:rFonts w:ascii="Book Antiqua" w:hAnsi="Book Antiqua"/>
                <w:color w:val="231F20"/>
                <w:spacing w:val="-4"/>
                <w:sz w:val="24"/>
                <w:szCs w:val="24"/>
              </w:rPr>
              <w:t>If</w:t>
            </w:r>
            <w:r w:rsidRPr="00220DE2">
              <w:rPr>
                <w:rFonts w:ascii="Book Antiqua" w:hAnsi="Book Antiqua"/>
                <w:color w:val="231F20"/>
                <w:spacing w:val="-8"/>
                <w:sz w:val="24"/>
                <w:szCs w:val="24"/>
              </w:rPr>
              <w:t xml:space="preserve"> </w:t>
            </w:r>
            <w:r w:rsidRPr="00220DE2">
              <w:rPr>
                <w:rFonts w:ascii="Book Antiqua" w:hAnsi="Book Antiqua"/>
                <w:color w:val="231F20"/>
                <w:spacing w:val="-4"/>
                <w:sz w:val="24"/>
                <w:szCs w:val="24"/>
              </w:rPr>
              <w:t>not,</w:t>
            </w:r>
            <w:r w:rsidRPr="00220DE2">
              <w:rPr>
                <w:rFonts w:ascii="Book Antiqua" w:hAnsi="Book Antiqua"/>
                <w:color w:val="231F20"/>
                <w:spacing w:val="-8"/>
                <w:sz w:val="24"/>
                <w:szCs w:val="24"/>
              </w:rPr>
              <w:t xml:space="preserve"> </w:t>
            </w:r>
            <w:r w:rsidRPr="00220DE2">
              <w:rPr>
                <w:rFonts w:ascii="Book Antiqua" w:hAnsi="Book Antiqua"/>
                <w:color w:val="231F20"/>
                <w:spacing w:val="-4"/>
                <w:sz w:val="24"/>
                <w:szCs w:val="24"/>
              </w:rPr>
              <w:t>please</w:t>
            </w:r>
            <w:r w:rsidRPr="00220DE2">
              <w:rPr>
                <w:rFonts w:ascii="Book Antiqua" w:hAnsi="Book Antiqua"/>
                <w:color w:val="231F20"/>
                <w:spacing w:val="-8"/>
                <w:sz w:val="24"/>
                <w:szCs w:val="24"/>
              </w:rPr>
              <w:t xml:space="preserve"> </w:t>
            </w:r>
            <w:r w:rsidRPr="00220DE2">
              <w:rPr>
                <w:rFonts w:ascii="Book Antiqua" w:hAnsi="Book Antiqua"/>
                <w:color w:val="231F20"/>
                <w:spacing w:val="-4"/>
                <w:sz w:val="24"/>
                <w:szCs w:val="24"/>
              </w:rPr>
              <w:t>explain</w:t>
            </w:r>
            <w:r w:rsidRPr="00220DE2">
              <w:rPr>
                <w:rFonts w:ascii="Book Antiqua" w:hAnsi="Book Antiqua"/>
                <w:color w:val="231F20"/>
                <w:spacing w:val="-8"/>
                <w:sz w:val="24"/>
                <w:szCs w:val="24"/>
              </w:rPr>
              <w:t xml:space="preserve"> </w:t>
            </w:r>
            <w:r w:rsidRPr="00220DE2">
              <w:rPr>
                <w:rFonts w:ascii="Book Antiqua" w:hAnsi="Book Antiqua"/>
                <w:color w:val="231F20"/>
                <w:spacing w:val="-4"/>
                <w:sz w:val="24"/>
                <w:szCs w:val="24"/>
              </w:rPr>
              <w:t>why</w:t>
            </w:r>
            <w:r w:rsidRPr="00220DE2">
              <w:rPr>
                <w:rFonts w:ascii="Book Antiqua" w:hAnsi="Book Antiqua"/>
                <w:color w:val="231F20"/>
                <w:spacing w:val="-8"/>
                <w:sz w:val="24"/>
                <w:szCs w:val="24"/>
              </w:rPr>
              <w:t xml:space="preserve"> </w:t>
            </w:r>
            <w:r w:rsidRPr="00220DE2">
              <w:rPr>
                <w:rFonts w:ascii="Book Antiqua" w:hAnsi="Book Antiqua"/>
                <w:color w:val="231F20"/>
                <w:spacing w:val="-4"/>
                <w:sz w:val="24"/>
                <w:szCs w:val="24"/>
              </w:rPr>
              <w:t>not.</w:t>
            </w:r>
          </w:p>
          <w:p w14:paraId="1573356F" w14:textId="77777777" w:rsidR="00123D08" w:rsidRDefault="00A61CE7" w:rsidP="00A61CE7">
            <w:pPr>
              <w:pStyle w:val="TableParagraph"/>
              <w:tabs>
                <w:tab w:val="left" w:pos="737"/>
              </w:tabs>
              <w:spacing w:before="154" w:line="285" w:lineRule="auto"/>
              <w:ind w:right="147"/>
              <w:rPr>
                <w:rFonts w:ascii="Book Antiqua" w:hAnsi="Book Antiqua"/>
                <w:color w:val="FF0000"/>
                <w:spacing w:val="-8"/>
                <w:sz w:val="24"/>
                <w:szCs w:val="24"/>
              </w:rPr>
            </w:pPr>
            <w:r w:rsidRPr="00220DE2">
              <w:rPr>
                <w:rFonts w:ascii="Book Antiqua" w:hAnsi="Book Antiqua"/>
                <w:color w:val="FF0000"/>
                <w:sz w:val="24"/>
                <w:szCs w:val="24"/>
              </w:rPr>
              <w:t xml:space="preserve">Reply: </w:t>
            </w:r>
            <w:r w:rsidR="00FC0D5C" w:rsidRPr="00123D08">
              <w:rPr>
                <w:rFonts w:ascii="Book Antiqua" w:hAnsi="Book Antiqua" w:cs="Swift LT Pro"/>
                <w:color w:val="FF0000"/>
                <w:sz w:val="24"/>
                <w:szCs w:val="24"/>
              </w:rPr>
              <w:t xml:space="preserve">The </w:t>
            </w:r>
            <w:r w:rsidR="00FC0D5C" w:rsidRPr="00123D08">
              <w:rPr>
                <w:rFonts w:ascii="Book Antiqua" w:hAnsi="Book Antiqua"/>
                <w:color w:val="FF0000"/>
                <w:spacing w:val="-8"/>
                <w:sz w:val="24"/>
                <w:szCs w:val="24"/>
              </w:rPr>
              <w:t>appropriate</w:t>
            </w:r>
            <w:r w:rsidR="00FC0D5C" w:rsidRPr="00123D08">
              <w:rPr>
                <w:rFonts w:ascii="Book Antiqua" w:hAnsi="Book Antiqua"/>
                <w:color w:val="FF0000"/>
                <w:spacing w:val="-1"/>
                <w:sz w:val="24"/>
                <w:szCs w:val="24"/>
              </w:rPr>
              <w:t xml:space="preserve"> </w:t>
            </w:r>
            <w:r w:rsidR="00FC0D5C" w:rsidRPr="00123D08">
              <w:rPr>
                <w:rFonts w:ascii="Book Antiqua" w:hAnsi="Book Antiqua"/>
                <w:color w:val="FF0000"/>
                <w:spacing w:val="-8"/>
                <w:sz w:val="24"/>
                <w:szCs w:val="24"/>
              </w:rPr>
              <w:t>judgements and related requirement can be and should be applied consistently as the basis.</w:t>
            </w:r>
            <w:r w:rsidR="006C0875" w:rsidRPr="00123D08">
              <w:rPr>
                <w:rFonts w:ascii="Book Antiqua" w:hAnsi="Book Antiqua"/>
                <w:color w:val="FF0000"/>
                <w:spacing w:val="-8"/>
                <w:sz w:val="24"/>
                <w:szCs w:val="24"/>
              </w:rPr>
              <w:t xml:space="preserve"> The main challenge entity </w:t>
            </w:r>
            <w:r w:rsidR="00436105" w:rsidRPr="00123D08">
              <w:rPr>
                <w:rFonts w:ascii="Book Antiqua" w:hAnsi="Book Antiqua"/>
                <w:color w:val="FF0000"/>
                <w:spacing w:val="-8"/>
                <w:sz w:val="24"/>
                <w:szCs w:val="24"/>
              </w:rPr>
              <w:t>is</w:t>
            </w:r>
            <w:r w:rsidR="006C0875" w:rsidRPr="00123D08">
              <w:rPr>
                <w:rFonts w:ascii="Book Antiqua" w:hAnsi="Book Antiqua"/>
                <w:color w:val="FF0000"/>
                <w:spacing w:val="-8"/>
                <w:sz w:val="24"/>
                <w:szCs w:val="24"/>
              </w:rPr>
              <w:t xml:space="preserve"> facing </w:t>
            </w:r>
            <w:r w:rsidR="00123D08" w:rsidRPr="00123D08">
              <w:rPr>
                <w:rFonts w:ascii="Book Antiqua" w:hAnsi="Book Antiqua"/>
                <w:color w:val="FF0000"/>
                <w:spacing w:val="-8"/>
                <w:sz w:val="24"/>
                <w:szCs w:val="24"/>
              </w:rPr>
              <w:t>is</w:t>
            </w:r>
            <w:r w:rsidR="006C0875" w:rsidRPr="00123D08">
              <w:rPr>
                <w:rFonts w:ascii="Book Antiqua" w:hAnsi="Book Antiqua"/>
                <w:color w:val="FF0000"/>
                <w:spacing w:val="-8"/>
                <w:sz w:val="24"/>
                <w:szCs w:val="24"/>
              </w:rPr>
              <w:t xml:space="preserve"> us</w:t>
            </w:r>
            <w:r w:rsidR="00123D08" w:rsidRPr="00123D08">
              <w:rPr>
                <w:rFonts w:ascii="Book Antiqua" w:hAnsi="Book Antiqua"/>
                <w:color w:val="FF0000"/>
                <w:spacing w:val="-8"/>
                <w:sz w:val="24"/>
                <w:szCs w:val="24"/>
              </w:rPr>
              <w:t xml:space="preserve">e </w:t>
            </w:r>
            <w:r w:rsidR="006C0875" w:rsidRPr="00123D08">
              <w:rPr>
                <w:rFonts w:ascii="Book Antiqua" w:hAnsi="Book Antiqua"/>
                <w:color w:val="FF0000"/>
                <w:spacing w:val="-8"/>
                <w:sz w:val="24"/>
                <w:szCs w:val="24"/>
              </w:rPr>
              <w:t xml:space="preserve">of appropriate discounting rate </w:t>
            </w:r>
            <w:r w:rsidR="00123D08" w:rsidRPr="00123D08">
              <w:rPr>
                <w:rFonts w:ascii="Book Antiqua" w:hAnsi="Book Antiqua"/>
                <w:color w:val="FF0000"/>
                <w:spacing w:val="-8"/>
                <w:sz w:val="24"/>
                <w:szCs w:val="24"/>
              </w:rPr>
              <w:t>matching with the lease t</w:t>
            </w:r>
            <w:r w:rsidR="00123D08">
              <w:rPr>
                <w:rFonts w:ascii="Book Antiqua" w:hAnsi="Book Antiqua"/>
                <w:color w:val="FF0000"/>
                <w:spacing w:val="-8"/>
                <w:sz w:val="24"/>
                <w:szCs w:val="24"/>
              </w:rPr>
              <w:t>enure</w:t>
            </w:r>
            <w:r w:rsidR="00123D08" w:rsidRPr="00123D08">
              <w:rPr>
                <w:rFonts w:ascii="Book Antiqua" w:hAnsi="Book Antiqua"/>
                <w:color w:val="FF0000"/>
                <w:spacing w:val="-8"/>
                <w:sz w:val="24"/>
                <w:szCs w:val="24"/>
              </w:rPr>
              <w:t xml:space="preserve"> and further change in discount rate due to modification of lease terms.</w:t>
            </w:r>
          </w:p>
          <w:p w14:paraId="1115BB05" w14:textId="71C67609" w:rsidR="00A61CE7" w:rsidRDefault="00123D08" w:rsidP="00A61CE7">
            <w:pPr>
              <w:pStyle w:val="TableParagraph"/>
              <w:tabs>
                <w:tab w:val="left" w:pos="737"/>
              </w:tabs>
              <w:spacing w:before="154" w:line="285" w:lineRule="auto"/>
              <w:ind w:right="147"/>
              <w:rPr>
                <w:rFonts w:ascii="Book Antiqua" w:hAnsi="Book Antiqua"/>
                <w:color w:val="FF0000"/>
                <w:spacing w:val="-8"/>
                <w:sz w:val="24"/>
                <w:szCs w:val="24"/>
              </w:rPr>
            </w:pPr>
            <w:r>
              <w:rPr>
                <w:rFonts w:ascii="Book Antiqua" w:hAnsi="Book Antiqua"/>
                <w:color w:val="FF0000"/>
                <w:spacing w:val="-8"/>
                <w:sz w:val="24"/>
                <w:szCs w:val="24"/>
              </w:rPr>
              <w:t>Further what should be the lease term if the tenure of the lease is extendable or terminable in nature.</w:t>
            </w:r>
            <w:r w:rsidRPr="00123D08">
              <w:rPr>
                <w:rFonts w:ascii="Book Antiqua" w:hAnsi="Book Antiqua"/>
                <w:color w:val="FF0000"/>
                <w:spacing w:val="-8"/>
                <w:sz w:val="24"/>
                <w:szCs w:val="24"/>
              </w:rPr>
              <w:t xml:space="preserve"> </w:t>
            </w:r>
          </w:p>
          <w:p w14:paraId="34B1CACF" w14:textId="65AB348C" w:rsidR="00160961" w:rsidRDefault="00160961" w:rsidP="00A61CE7">
            <w:pPr>
              <w:pStyle w:val="TableParagraph"/>
              <w:tabs>
                <w:tab w:val="left" w:pos="737"/>
              </w:tabs>
              <w:spacing w:before="154" w:line="285" w:lineRule="auto"/>
              <w:ind w:right="147"/>
              <w:rPr>
                <w:rFonts w:ascii="Book Antiqua" w:hAnsi="Book Antiqua"/>
                <w:color w:val="FF0000"/>
                <w:spacing w:val="-8"/>
                <w:sz w:val="24"/>
                <w:szCs w:val="24"/>
              </w:rPr>
            </w:pPr>
            <w:r>
              <w:rPr>
                <w:rFonts w:ascii="Book Antiqua" w:hAnsi="Book Antiqua"/>
                <w:color w:val="FF0000"/>
                <w:spacing w:val="-8"/>
                <w:sz w:val="24"/>
                <w:szCs w:val="24"/>
              </w:rPr>
              <w:t>The recognition of ROU assets increases the total asset size thereby impacting the ROA, Debt Equity ratio etc financial ratios which is used by investors for key judgement and analysis of companies’ performance.</w:t>
            </w:r>
          </w:p>
          <w:p w14:paraId="55B2DC0A" w14:textId="77777777" w:rsidR="00C85624" w:rsidRPr="00220DE2" w:rsidRDefault="006363C2">
            <w:pPr>
              <w:pStyle w:val="TableParagraph"/>
              <w:numPr>
                <w:ilvl w:val="0"/>
                <w:numId w:val="18"/>
              </w:numPr>
              <w:tabs>
                <w:tab w:val="left" w:pos="737"/>
              </w:tabs>
              <w:spacing w:before="144" w:line="285" w:lineRule="auto"/>
              <w:ind w:right="147"/>
              <w:rPr>
                <w:rFonts w:ascii="Book Antiqua" w:hAnsi="Book Antiqua"/>
                <w:sz w:val="24"/>
                <w:szCs w:val="24"/>
              </w:rPr>
            </w:pPr>
            <w:r w:rsidRPr="00220DE2">
              <w:rPr>
                <w:rFonts w:ascii="Book Antiqua" w:hAnsi="Book Antiqua"/>
                <w:color w:val="231F20"/>
                <w:sz w:val="24"/>
                <w:szCs w:val="24"/>
              </w:rPr>
              <w:t xml:space="preserve">If your view is that the IASB should improve the usefulness of financial </w:t>
            </w:r>
            <w:r w:rsidRPr="00220DE2">
              <w:rPr>
                <w:rFonts w:ascii="Book Antiqua" w:hAnsi="Book Antiqua"/>
                <w:color w:val="231F20"/>
                <w:spacing w:val="-6"/>
                <w:sz w:val="24"/>
                <w:szCs w:val="24"/>
              </w:rPr>
              <w:t>information</w:t>
            </w:r>
            <w:r w:rsidRPr="00220DE2">
              <w:rPr>
                <w:rFonts w:ascii="Book Antiqua" w:hAnsi="Book Antiqua"/>
                <w:color w:val="231F20"/>
                <w:spacing w:val="-7"/>
                <w:sz w:val="24"/>
                <w:szCs w:val="24"/>
              </w:rPr>
              <w:t xml:space="preserve"> </w:t>
            </w:r>
            <w:r w:rsidRPr="00220DE2">
              <w:rPr>
                <w:rFonts w:ascii="Book Antiqua" w:hAnsi="Book Antiqua"/>
                <w:color w:val="231F20"/>
                <w:spacing w:val="-6"/>
                <w:sz w:val="24"/>
                <w:szCs w:val="24"/>
              </w:rPr>
              <w:t>resulting</w:t>
            </w:r>
            <w:r w:rsidRPr="00220DE2">
              <w:rPr>
                <w:rFonts w:ascii="Book Antiqua" w:hAnsi="Book Antiqua"/>
                <w:color w:val="231F20"/>
                <w:spacing w:val="-7"/>
                <w:sz w:val="24"/>
                <w:szCs w:val="24"/>
              </w:rPr>
              <w:t xml:space="preserve"> </w:t>
            </w:r>
            <w:r w:rsidRPr="00220DE2">
              <w:rPr>
                <w:rFonts w:ascii="Book Antiqua" w:hAnsi="Book Antiqua"/>
                <w:color w:val="231F20"/>
                <w:spacing w:val="-6"/>
                <w:sz w:val="24"/>
                <w:szCs w:val="24"/>
              </w:rPr>
              <w:t>from</w:t>
            </w:r>
            <w:r w:rsidRPr="00220DE2">
              <w:rPr>
                <w:rFonts w:ascii="Book Antiqua" w:hAnsi="Book Antiqua"/>
                <w:color w:val="231F20"/>
                <w:spacing w:val="-7"/>
                <w:sz w:val="24"/>
                <w:szCs w:val="24"/>
              </w:rPr>
              <w:t xml:space="preserve"> </w:t>
            </w:r>
            <w:r w:rsidRPr="00220DE2">
              <w:rPr>
                <w:rFonts w:ascii="Book Antiqua" w:hAnsi="Book Antiqua"/>
                <w:color w:val="231F20"/>
                <w:spacing w:val="-6"/>
                <w:sz w:val="24"/>
                <w:szCs w:val="24"/>
              </w:rPr>
              <w:t>lessees’</w:t>
            </w:r>
            <w:r w:rsidRPr="00220DE2">
              <w:rPr>
                <w:rFonts w:ascii="Book Antiqua" w:hAnsi="Book Antiqua"/>
                <w:color w:val="231F20"/>
                <w:spacing w:val="-7"/>
                <w:sz w:val="24"/>
                <w:szCs w:val="24"/>
              </w:rPr>
              <w:t xml:space="preserve"> </w:t>
            </w:r>
            <w:r w:rsidRPr="00220DE2">
              <w:rPr>
                <w:rFonts w:ascii="Book Antiqua" w:hAnsi="Book Antiqua"/>
                <w:color w:val="231F20"/>
                <w:spacing w:val="-6"/>
                <w:sz w:val="24"/>
                <w:szCs w:val="24"/>
              </w:rPr>
              <w:t>application</w:t>
            </w:r>
            <w:r w:rsidRPr="00220DE2">
              <w:rPr>
                <w:rFonts w:ascii="Book Antiqua" w:hAnsi="Book Antiqua"/>
                <w:color w:val="231F20"/>
                <w:spacing w:val="-7"/>
                <w:sz w:val="24"/>
                <w:szCs w:val="24"/>
              </w:rPr>
              <w:t xml:space="preserve"> </w:t>
            </w:r>
            <w:r w:rsidRPr="00220DE2">
              <w:rPr>
                <w:rFonts w:ascii="Book Antiqua" w:hAnsi="Book Antiqua"/>
                <w:color w:val="231F20"/>
                <w:spacing w:val="-6"/>
                <w:sz w:val="24"/>
                <w:szCs w:val="24"/>
              </w:rPr>
              <w:t>of</w:t>
            </w:r>
            <w:r w:rsidRPr="00220DE2">
              <w:rPr>
                <w:rFonts w:ascii="Book Antiqua" w:hAnsi="Book Antiqua"/>
                <w:color w:val="231F20"/>
                <w:spacing w:val="-7"/>
                <w:sz w:val="24"/>
                <w:szCs w:val="24"/>
              </w:rPr>
              <w:t xml:space="preserve"> </w:t>
            </w:r>
            <w:r w:rsidRPr="00220DE2">
              <w:rPr>
                <w:rFonts w:ascii="Book Antiqua" w:hAnsi="Book Antiqua"/>
                <w:color w:val="231F20"/>
                <w:spacing w:val="-6"/>
                <w:sz w:val="24"/>
                <w:szCs w:val="24"/>
              </w:rPr>
              <w:t>judgement,</w:t>
            </w:r>
            <w:r w:rsidRPr="00220DE2">
              <w:rPr>
                <w:rFonts w:ascii="Book Antiqua" w:hAnsi="Book Antiqua"/>
                <w:color w:val="231F20"/>
                <w:spacing w:val="-7"/>
                <w:sz w:val="24"/>
                <w:szCs w:val="24"/>
              </w:rPr>
              <w:t xml:space="preserve"> </w:t>
            </w:r>
            <w:r w:rsidRPr="00220DE2">
              <w:rPr>
                <w:rFonts w:ascii="Book Antiqua" w:hAnsi="Book Antiqua"/>
                <w:color w:val="231F20"/>
                <w:spacing w:val="-6"/>
                <w:sz w:val="24"/>
                <w:szCs w:val="24"/>
              </w:rPr>
              <w:t>please</w:t>
            </w:r>
            <w:r w:rsidRPr="00220DE2">
              <w:rPr>
                <w:rFonts w:ascii="Book Antiqua" w:hAnsi="Book Antiqua"/>
                <w:color w:val="231F20"/>
                <w:spacing w:val="-7"/>
                <w:sz w:val="24"/>
                <w:szCs w:val="24"/>
              </w:rPr>
              <w:t xml:space="preserve"> </w:t>
            </w:r>
            <w:r w:rsidRPr="00220DE2">
              <w:rPr>
                <w:rFonts w:ascii="Book Antiqua" w:hAnsi="Book Antiqua"/>
                <w:color w:val="231F20"/>
                <w:spacing w:val="-6"/>
                <w:sz w:val="24"/>
                <w:szCs w:val="24"/>
              </w:rPr>
              <w:t>explain:</w:t>
            </w:r>
          </w:p>
          <w:p w14:paraId="49B058F4" w14:textId="77777777" w:rsidR="00C85624" w:rsidRPr="00220DE2" w:rsidRDefault="006363C2">
            <w:pPr>
              <w:pStyle w:val="TableParagraph"/>
              <w:numPr>
                <w:ilvl w:val="1"/>
                <w:numId w:val="18"/>
              </w:numPr>
              <w:tabs>
                <w:tab w:val="left" w:pos="1303"/>
              </w:tabs>
              <w:spacing w:before="143" w:line="285" w:lineRule="auto"/>
              <w:ind w:right="148"/>
              <w:rPr>
                <w:rFonts w:ascii="Book Antiqua" w:hAnsi="Book Antiqua"/>
                <w:sz w:val="24"/>
                <w:szCs w:val="24"/>
              </w:rPr>
            </w:pPr>
            <w:r w:rsidRPr="00220DE2">
              <w:rPr>
                <w:rFonts w:ascii="Book Antiqua" w:hAnsi="Book Antiqua"/>
                <w:color w:val="231F20"/>
                <w:sz w:val="24"/>
                <w:szCs w:val="24"/>
              </w:rPr>
              <w:t>what</w:t>
            </w:r>
            <w:r w:rsidRPr="00220DE2">
              <w:rPr>
                <w:rFonts w:ascii="Book Antiqua" w:hAnsi="Book Antiqua"/>
                <w:color w:val="231F20"/>
                <w:spacing w:val="-16"/>
                <w:sz w:val="24"/>
                <w:szCs w:val="24"/>
              </w:rPr>
              <w:t xml:space="preserve"> </w:t>
            </w:r>
            <w:r w:rsidRPr="00220DE2">
              <w:rPr>
                <w:rFonts w:ascii="Book Antiqua" w:hAnsi="Book Antiqua"/>
                <w:color w:val="231F20"/>
                <w:sz w:val="24"/>
                <w:szCs w:val="24"/>
              </w:rPr>
              <w:t>amendments</w:t>
            </w:r>
            <w:r w:rsidRPr="00220DE2">
              <w:rPr>
                <w:rFonts w:ascii="Book Antiqua" w:hAnsi="Book Antiqua"/>
                <w:color w:val="231F20"/>
                <w:spacing w:val="-16"/>
                <w:sz w:val="24"/>
                <w:szCs w:val="24"/>
              </w:rPr>
              <w:t xml:space="preserve"> </w:t>
            </w:r>
            <w:r w:rsidRPr="00220DE2">
              <w:rPr>
                <w:rFonts w:ascii="Book Antiqua" w:hAnsi="Book Antiqua"/>
                <w:color w:val="231F20"/>
                <w:sz w:val="24"/>
                <w:szCs w:val="24"/>
              </w:rPr>
              <w:t>you</w:t>
            </w:r>
            <w:r w:rsidRPr="00220DE2">
              <w:rPr>
                <w:rFonts w:ascii="Book Antiqua" w:hAnsi="Book Antiqua"/>
                <w:color w:val="231F20"/>
                <w:spacing w:val="-16"/>
                <w:sz w:val="24"/>
                <w:szCs w:val="24"/>
              </w:rPr>
              <w:t xml:space="preserve"> </w:t>
            </w:r>
            <w:r w:rsidRPr="00220DE2">
              <w:rPr>
                <w:rFonts w:ascii="Book Antiqua" w:hAnsi="Book Antiqua"/>
                <w:color w:val="231F20"/>
                <w:sz w:val="24"/>
                <w:szCs w:val="24"/>
              </w:rPr>
              <w:t>propose</w:t>
            </w:r>
            <w:r w:rsidRPr="00220DE2">
              <w:rPr>
                <w:rFonts w:ascii="Book Antiqua" w:hAnsi="Book Antiqua"/>
                <w:color w:val="231F20"/>
                <w:spacing w:val="-16"/>
                <w:sz w:val="24"/>
                <w:szCs w:val="24"/>
              </w:rPr>
              <w:t xml:space="preserve"> </w:t>
            </w:r>
            <w:r w:rsidRPr="00220DE2">
              <w:rPr>
                <w:rFonts w:ascii="Book Antiqua" w:hAnsi="Book Antiqua"/>
                <w:color w:val="231F20"/>
                <w:sz w:val="24"/>
                <w:szCs w:val="24"/>
              </w:rPr>
              <w:t>the</w:t>
            </w:r>
            <w:r w:rsidRPr="00220DE2">
              <w:rPr>
                <w:rFonts w:ascii="Book Antiqua" w:hAnsi="Book Antiqua"/>
                <w:color w:val="231F20"/>
                <w:spacing w:val="-16"/>
                <w:sz w:val="24"/>
                <w:szCs w:val="24"/>
              </w:rPr>
              <w:t xml:space="preserve"> </w:t>
            </w:r>
            <w:r w:rsidRPr="00220DE2">
              <w:rPr>
                <w:rFonts w:ascii="Book Antiqua" w:hAnsi="Book Antiqua"/>
                <w:color w:val="231F20"/>
                <w:sz w:val="24"/>
                <w:szCs w:val="24"/>
              </w:rPr>
              <w:t>IASB</w:t>
            </w:r>
            <w:r w:rsidRPr="00220DE2">
              <w:rPr>
                <w:rFonts w:ascii="Book Antiqua" w:hAnsi="Book Antiqua"/>
                <w:color w:val="231F20"/>
                <w:spacing w:val="-16"/>
                <w:sz w:val="24"/>
                <w:szCs w:val="24"/>
              </w:rPr>
              <w:t xml:space="preserve"> </w:t>
            </w:r>
            <w:r w:rsidRPr="00220DE2">
              <w:rPr>
                <w:rFonts w:ascii="Book Antiqua" w:hAnsi="Book Antiqua"/>
                <w:color w:val="231F20"/>
                <w:sz w:val="24"/>
                <w:szCs w:val="24"/>
              </w:rPr>
              <w:t>make</w:t>
            </w:r>
            <w:r w:rsidRPr="00220DE2">
              <w:rPr>
                <w:rFonts w:ascii="Book Antiqua" w:hAnsi="Book Antiqua"/>
                <w:color w:val="231F20"/>
                <w:spacing w:val="-16"/>
                <w:sz w:val="24"/>
                <w:szCs w:val="24"/>
              </w:rPr>
              <w:t xml:space="preserve"> </w:t>
            </w:r>
            <w:r w:rsidRPr="00220DE2">
              <w:rPr>
                <w:rFonts w:ascii="Book Antiqua" w:hAnsi="Book Antiqua"/>
                <w:color w:val="231F20"/>
                <w:sz w:val="24"/>
                <w:szCs w:val="24"/>
              </w:rPr>
              <w:t>to</w:t>
            </w:r>
            <w:r w:rsidRPr="00220DE2">
              <w:rPr>
                <w:rFonts w:ascii="Book Antiqua" w:hAnsi="Book Antiqua"/>
                <w:color w:val="231F20"/>
                <w:spacing w:val="-16"/>
                <w:sz w:val="24"/>
                <w:szCs w:val="24"/>
              </w:rPr>
              <w:t xml:space="preserve"> </w:t>
            </w:r>
            <w:r w:rsidRPr="00220DE2">
              <w:rPr>
                <w:rFonts w:ascii="Book Antiqua" w:hAnsi="Book Antiqua"/>
                <w:color w:val="231F20"/>
                <w:sz w:val="24"/>
                <w:szCs w:val="24"/>
              </w:rPr>
              <w:t>the</w:t>
            </w:r>
            <w:r w:rsidRPr="00220DE2">
              <w:rPr>
                <w:rFonts w:ascii="Book Antiqua" w:hAnsi="Book Antiqua"/>
                <w:color w:val="231F20"/>
                <w:spacing w:val="-16"/>
                <w:sz w:val="24"/>
                <w:szCs w:val="24"/>
              </w:rPr>
              <w:t xml:space="preserve"> </w:t>
            </w:r>
            <w:r w:rsidRPr="00220DE2">
              <w:rPr>
                <w:rFonts w:ascii="Book Antiqua" w:hAnsi="Book Antiqua"/>
                <w:color w:val="231F20"/>
                <w:sz w:val="24"/>
                <w:szCs w:val="24"/>
              </w:rPr>
              <w:t xml:space="preserve">requirements </w:t>
            </w:r>
            <w:r w:rsidRPr="00220DE2">
              <w:rPr>
                <w:rFonts w:ascii="Book Antiqua" w:hAnsi="Book Antiqua"/>
                <w:color w:val="231F20"/>
                <w:spacing w:val="-2"/>
                <w:sz w:val="24"/>
                <w:szCs w:val="24"/>
              </w:rPr>
              <w:t>(and</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how</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the</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benefits</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of</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the</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solution</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would</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outweigh</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the</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costs);</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or</w:t>
            </w:r>
          </w:p>
          <w:p w14:paraId="0D516302" w14:textId="77777777" w:rsidR="00C85624" w:rsidRPr="00220DE2" w:rsidRDefault="006363C2">
            <w:pPr>
              <w:pStyle w:val="TableParagraph"/>
              <w:numPr>
                <w:ilvl w:val="1"/>
                <w:numId w:val="18"/>
              </w:numPr>
              <w:tabs>
                <w:tab w:val="left" w:pos="1303"/>
              </w:tabs>
              <w:spacing w:before="143" w:line="285" w:lineRule="auto"/>
              <w:ind w:right="147"/>
              <w:rPr>
                <w:rFonts w:ascii="Book Antiqua" w:hAnsi="Book Antiqua"/>
                <w:sz w:val="24"/>
                <w:szCs w:val="24"/>
              </w:rPr>
            </w:pPr>
            <w:r w:rsidRPr="00220DE2">
              <w:rPr>
                <w:rFonts w:ascii="Book Antiqua" w:hAnsi="Book Antiqua"/>
                <w:color w:val="231F20"/>
                <w:spacing w:val="-2"/>
                <w:sz w:val="24"/>
                <w:szCs w:val="24"/>
              </w:rPr>
              <w:t>what</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additional</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information</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about</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lessees’</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application</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of</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 xml:space="preserve">judgement </w:t>
            </w:r>
            <w:r w:rsidRPr="00220DE2">
              <w:rPr>
                <w:rFonts w:ascii="Book Antiqua" w:hAnsi="Book Antiqua"/>
                <w:color w:val="231F20"/>
                <w:spacing w:val="-8"/>
                <w:sz w:val="24"/>
                <w:szCs w:val="24"/>
              </w:rPr>
              <w:t>you</w:t>
            </w:r>
            <w:r w:rsidRPr="00220DE2">
              <w:rPr>
                <w:rFonts w:ascii="Book Antiqua" w:hAnsi="Book Antiqua"/>
                <w:color w:val="231F20"/>
                <w:spacing w:val="-2"/>
                <w:sz w:val="24"/>
                <w:szCs w:val="24"/>
              </w:rPr>
              <w:t xml:space="preserve"> </w:t>
            </w:r>
            <w:r w:rsidRPr="00220DE2">
              <w:rPr>
                <w:rFonts w:ascii="Book Antiqua" w:hAnsi="Book Antiqua"/>
                <w:color w:val="231F20"/>
                <w:spacing w:val="-8"/>
                <w:sz w:val="24"/>
                <w:szCs w:val="24"/>
              </w:rPr>
              <w:t>propose</w:t>
            </w:r>
            <w:r w:rsidRPr="00220DE2">
              <w:rPr>
                <w:rFonts w:ascii="Book Antiqua" w:hAnsi="Book Antiqua"/>
                <w:color w:val="231F20"/>
                <w:spacing w:val="-2"/>
                <w:sz w:val="24"/>
                <w:szCs w:val="24"/>
              </w:rPr>
              <w:t xml:space="preserve"> </w:t>
            </w:r>
            <w:r w:rsidRPr="00220DE2">
              <w:rPr>
                <w:rFonts w:ascii="Book Antiqua" w:hAnsi="Book Antiqua"/>
                <w:color w:val="231F20"/>
                <w:spacing w:val="-8"/>
                <w:sz w:val="24"/>
                <w:szCs w:val="24"/>
              </w:rPr>
              <w:t>the</w:t>
            </w:r>
            <w:r w:rsidRPr="00220DE2">
              <w:rPr>
                <w:rFonts w:ascii="Book Antiqua" w:hAnsi="Book Antiqua"/>
                <w:color w:val="231F20"/>
                <w:spacing w:val="-2"/>
                <w:sz w:val="24"/>
                <w:szCs w:val="24"/>
              </w:rPr>
              <w:t xml:space="preserve"> </w:t>
            </w:r>
            <w:r w:rsidRPr="00220DE2">
              <w:rPr>
                <w:rFonts w:ascii="Book Antiqua" w:hAnsi="Book Antiqua"/>
                <w:color w:val="231F20"/>
                <w:spacing w:val="-8"/>
                <w:sz w:val="24"/>
                <w:szCs w:val="24"/>
              </w:rPr>
              <w:t>IASB</w:t>
            </w:r>
            <w:r w:rsidRPr="00220DE2">
              <w:rPr>
                <w:rFonts w:ascii="Book Antiqua" w:hAnsi="Book Antiqua"/>
                <w:color w:val="231F20"/>
                <w:spacing w:val="-2"/>
                <w:sz w:val="24"/>
                <w:szCs w:val="24"/>
              </w:rPr>
              <w:t xml:space="preserve"> </w:t>
            </w:r>
            <w:r w:rsidRPr="00220DE2">
              <w:rPr>
                <w:rFonts w:ascii="Book Antiqua" w:hAnsi="Book Antiqua"/>
                <w:color w:val="231F20"/>
                <w:spacing w:val="-8"/>
                <w:sz w:val="24"/>
                <w:szCs w:val="24"/>
              </w:rPr>
              <w:t>require</w:t>
            </w:r>
            <w:r w:rsidRPr="00220DE2">
              <w:rPr>
                <w:rFonts w:ascii="Book Antiqua" w:hAnsi="Book Antiqua"/>
                <w:color w:val="231F20"/>
                <w:spacing w:val="-2"/>
                <w:sz w:val="24"/>
                <w:szCs w:val="24"/>
              </w:rPr>
              <w:t xml:space="preserve"> </w:t>
            </w:r>
            <w:r w:rsidRPr="00220DE2">
              <w:rPr>
                <w:rFonts w:ascii="Book Antiqua" w:hAnsi="Book Antiqua"/>
                <w:color w:val="231F20"/>
                <w:spacing w:val="-8"/>
                <w:sz w:val="24"/>
                <w:szCs w:val="24"/>
              </w:rPr>
              <w:t>entities</w:t>
            </w:r>
            <w:r w:rsidRPr="00220DE2">
              <w:rPr>
                <w:rFonts w:ascii="Book Antiqua" w:hAnsi="Book Antiqua"/>
                <w:color w:val="231F20"/>
                <w:spacing w:val="-2"/>
                <w:sz w:val="24"/>
                <w:szCs w:val="24"/>
              </w:rPr>
              <w:t xml:space="preserve"> </w:t>
            </w:r>
            <w:r w:rsidRPr="00220DE2">
              <w:rPr>
                <w:rFonts w:ascii="Book Antiqua" w:hAnsi="Book Antiqua"/>
                <w:color w:val="231F20"/>
                <w:spacing w:val="-8"/>
                <w:sz w:val="24"/>
                <w:szCs w:val="24"/>
              </w:rPr>
              <w:t>to</w:t>
            </w:r>
            <w:r w:rsidRPr="00220DE2">
              <w:rPr>
                <w:rFonts w:ascii="Book Antiqua" w:hAnsi="Book Antiqua"/>
                <w:color w:val="231F20"/>
                <w:spacing w:val="-2"/>
                <w:sz w:val="24"/>
                <w:szCs w:val="24"/>
              </w:rPr>
              <w:t xml:space="preserve"> </w:t>
            </w:r>
            <w:r w:rsidRPr="00220DE2">
              <w:rPr>
                <w:rFonts w:ascii="Book Antiqua" w:hAnsi="Book Antiqua"/>
                <w:color w:val="231F20"/>
                <w:spacing w:val="-8"/>
                <w:sz w:val="24"/>
                <w:szCs w:val="24"/>
              </w:rPr>
              <w:t>disclose</w:t>
            </w:r>
            <w:r w:rsidRPr="00220DE2">
              <w:rPr>
                <w:rFonts w:ascii="Book Antiqua" w:hAnsi="Book Antiqua"/>
                <w:color w:val="231F20"/>
                <w:spacing w:val="-2"/>
                <w:sz w:val="24"/>
                <w:szCs w:val="24"/>
              </w:rPr>
              <w:t xml:space="preserve"> </w:t>
            </w:r>
            <w:r w:rsidRPr="00220DE2">
              <w:rPr>
                <w:rFonts w:ascii="Book Antiqua" w:hAnsi="Book Antiqua"/>
                <w:color w:val="231F20"/>
                <w:spacing w:val="-8"/>
                <w:sz w:val="24"/>
                <w:szCs w:val="24"/>
              </w:rPr>
              <w:t>(and</w:t>
            </w:r>
            <w:r w:rsidRPr="00220DE2">
              <w:rPr>
                <w:rFonts w:ascii="Book Antiqua" w:hAnsi="Book Antiqua"/>
                <w:color w:val="231F20"/>
                <w:spacing w:val="-2"/>
                <w:sz w:val="24"/>
                <w:szCs w:val="24"/>
              </w:rPr>
              <w:t xml:space="preserve"> </w:t>
            </w:r>
            <w:r w:rsidRPr="00220DE2">
              <w:rPr>
                <w:rFonts w:ascii="Book Antiqua" w:hAnsi="Book Antiqua"/>
                <w:color w:val="231F20"/>
                <w:spacing w:val="-8"/>
                <w:sz w:val="24"/>
                <w:szCs w:val="24"/>
              </w:rPr>
              <w:t>how</w:t>
            </w:r>
            <w:r w:rsidRPr="00220DE2">
              <w:rPr>
                <w:rFonts w:ascii="Book Antiqua" w:hAnsi="Book Antiqua"/>
                <w:color w:val="231F20"/>
                <w:spacing w:val="-2"/>
                <w:sz w:val="24"/>
                <w:szCs w:val="24"/>
              </w:rPr>
              <w:t xml:space="preserve"> </w:t>
            </w:r>
            <w:r w:rsidRPr="00220DE2">
              <w:rPr>
                <w:rFonts w:ascii="Book Antiqua" w:hAnsi="Book Antiqua"/>
                <w:color w:val="231F20"/>
                <w:spacing w:val="-8"/>
                <w:sz w:val="24"/>
                <w:szCs w:val="24"/>
              </w:rPr>
              <w:t>the</w:t>
            </w:r>
            <w:r w:rsidRPr="00220DE2">
              <w:rPr>
                <w:rFonts w:ascii="Book Antiqua" w:hAnsi="Book Antiqua"/>
                <w:color w:val="231F20"/>
                <w:spacing w:val="-2"/>
                <w:sz w:val="24"/>
                <w:szCs w:val="24"/>
              </w:rPr>
              <w:t xml:space="preserve"> </w:t>
            </w:r>
            <w:r w:rsidRPr="00220DE2">
              <w:rPr>
                <w:rFonts w:ascii="Book Antiqua" w:hAnsi="Book Antiqua"/>
                <w:color w:val="231F20"/>
                <w:spacing w:val="-8"/>
                <w:sz w:val="24"/>
                <w:szCs w:val="24"/>
              </w:rPr>
              <w:t xml:space="preserve">benefits </w:t>
            </w:r>
            <w:r w:rsidRPr="00220DE2">
              <w:rPr>
                <w:rFonts w:ascii="Book Antiqua" w:hAnsi="Book Antiqua"/>
                <w:color w:val="231F20"/>
                <w:sz w:val="24"/>
                <w:szCs w:val="24"/>
              </w:rPr>
              <w:t>would</w:t>
            </w:r>
            <w:r w:rsidRPr="00220DE2">
              <w:rPr>
                <w:rFonts w:ascii="Book Antiqua" w:hAnsi="Book Antiqua"/>
                <w:color w:val="231F20"/>
                <w:spacing w:val="-4"/>
                <w:sz w:val="24"/>
                <w:szCs w:val="24"/>
              </w:rPr>
              <w:t xml:space="preserve"> </w:t>
            </w:r>
            <w:r w:rsidRPr="00220DE2">
              <w:rPr>
                <w:rFonts w:ascii="Book Antiqua" w:hAnsi="Book Antiqua"/>
                <w:color w:val="231F20"/>
                <w:sz w:val="24"/>
                <w:szCs w:val="24"/>
              </w:rPr>
              <w:t>outweigh</w:t>
            </w:r>
            <w:r w:rsidRPr="00220DE2">
              <w:rPr>
                <w:rFonts w:ascii="Book Antiqua" w:hAnsi="Book Antiqua"/>
                <w:color w:val="231F20"/>
                <w:spacing w:val="-4"/>
                <w:sz w:val="24"/>
                <w:szCs w:val="24"/>
              </w:rPr>
              <w:t xml:space="preserve"> </w:t>
            </w:r>
            <w:r w:rsidRPr="00220DE2">
              <w:rPr>
                <w:rFonts w:ascii="Book Antiqua" w:hAnsi="Book Antiqua"/>
                <w:color w:val="231F20"/>
                <w:sz w:val="24"/>
                <w:szCs w:val="24"/>
              </w:rPr>
              <w:t>the</w:t>
            </w:r>
            <w:r w:rsidRPr="00220DE2">
              <w:rPr>
                <w:rFonts w:ascii="Book Antiqua" w:hAnsi="Book Antiqua"/>
                <w:color w:val="231F20"/>
                <w:spacing w:val="-4"/>
                <w:sz w:val="24"/>
                <w:szCs w:val="24"/>
              </w:rPr>
              <w:t xml:space="preserve"> </w:t>
            </w:r>
            <w:r w:rsidRPr="00220DE2">
              <w:rPr>
                <w:rFonts w:ascii="Book Antiqua" w:hAnsi="Book Antiqua"/>
                <w:color w:val="231F20"/>
                <w:sz w:val="24"/>
                <w:szCs w:val="24"/>
              </w:rPr>
              <w:t>costs).</w:t>
            </w:r>
          </w:p>
          <w:p w14:paraId="064FF974" w14:textId="5ADF053A" w:rsidR="00C85624" w:rsidRPr="00160961" w:rsidRDefault="00A61CE7" w:rsidP="00160961">
            <w:pPr>
              <w:pStyle w:val="TableParagraph"/>
              <w:tabs>
                <w:tab w:val="left" w:pos="737"/>
              </w:tabs>
              <w:spacing w:before="154" w:line="285" w:lineRule="auto"/>
              <w:ind w:right="147"/>
              <w:rPr>
                <w:rFonts w:ascii="Book Antiqua" w:hAnsi="Book Antiqua"/>
                <w:color w:val="FF0000"/>
                <w:sz w:val="24"/>
                <w:szCs w:val="24"/>
              </w:rPr>
            </w:pPr>
            <w:r w:rsidRPr="00220DE2">
              <w:rPr>
                <w:rFonts w:ascii="Book Antiqua" w:hAnsi="Book Antiqua"/>
                <w:color w:val="FF0000"/>
                <w:sz w:val="24"/>
                <w:szCs w:val="24"/>
              </w:rPr>
              <w:t xml:space="preserve">Reply: </w:t>
            </w:r>
            <w:r w:rsidR="00FC0D5C" w:rsidRPr="00220DE2">
              <w:rPr>
                <w:rFonts w:ascii="Book Antiqua" w:hAnsi="Book Antiqua"/>
                <w:color w:val="FF0000"/>
                <w:sz w:val="24"/>
                <w:szCs w:val="24"/>
                <w:lang w:val="en-IN"/>
              </w:rPr>
              <w:t xml:space="preserve">IFRS 16 requires a lessee to disclose additional qualitative and quantitative information about its leasing activities to give users a basis on which to assess the </w:t>
            </w:r>
            <w:r w:rsidR="008B1058">
              <w:rPr>
                <w:rFonts w:ascii="Book Antiqua" w:hAnsi="Book Antiqua"/>
                <w:color w:val="FF0000"/>
                <w:sz w:val="24"/>
                <w:szCs w:val="24"/>
                <w:lang w:val="en-IN"/>
              </w:rPr>
              <w:t>impact</w:t>
            </w:r>
            <w:r w:rsidR="00FC0D5C" w:rsidRPr="00220DE2">
              <w:rPr>
                <w:rFonts w:ascii="Book Antiqua" w:hAnsi="Book Antiqua"/>
                <w:color w:val="FF0000"/>
                <w:sz w:val="24"/>
                <w:szCs w:val="24"/>
                <w:lang w:val="en-IN"/>
              </w:rPr>
              <w:t xml:space="preserve"> leases have on a lessee’s cash flows. This additional information might include information about future cash outflows to which the lessee is potentially expose</w:t>
            </w:r>
            <w:r w:rsidR="008B1058">
              <w:rPr>
                <w:rFonts w:ascii="Book Antiqua" w:hAnsi="Book Antiqua"/>
                <w:color w:val="FF0000"/>
                <w:sz w:val="24"/>
                <w:szCs w:val="24"/>
                <w:lang w:val="en-IN"/>
              </w:rPr>
              <w:t>d</w:t>
            </w:r>
            <w:r w:rsidR="00B427B7">
              <w:rPr>
                <w:rFonts w:ascii="Book Antiqua" w:hAnsi="Book Antiqua"/>
                <w:color w:val="FF0000"/>
                <w:sz w:val="24"/>
                <w:szCs w:val="24"/>
                <w:lang w:val="en-IN"/>
              </w:rPr>
              <w:t>.</w:t>
            </w:r>
          </w:p>
        </w:tc>
      </w:tr>
    </w:tbl>
    <w:p w14:paraId="342B716C" w14:textId="77777777" w:rsidR="00C85624" w:rsidRPr="00220DE2" w:rsidRDefault="006363C2" w:rsidP="00910319">
      <w:pPr>
        <w:pStyle w:val="BodyText"/>
        <w:spacing w:before="238"/>
        <w:rPr>
          <w:rFonts w:ascii="Book Antiqua" w:hAnsi="Book Antiqua"/>
          <w:sz w:val="24"/>
          <w:szCs w:val="24"/>
        </w:rPr>
      </w:pPr>
      <w:r w:rsidRPr="00220DE2">
        <w:rPr>
          <w:rFonts w:ascii="Book Antiqua" w:hAnsi="Book Antiqua"/>
          <w:b/>
          <w:noProof/>
          <w:sz w:val="24"/>
          <w:szCs w:val="24"/>
        </w:rPr>
        <w:lastRenderedPageBreak/>
        <mc:AlternateContent>
          <mc:Choice Requires="wps">
            <w:drawing>
              <wp:anchor distT="0" distB="0" distL="0" distR="0" simplePos="0" relativeHeight="251673600" behindDoc="1" locked="0" layoutInCell="1" allowOverlap="1" wp14:anchorId="5B1070A4" wp14:editId="20BE298F">
                <wp:simplePos x="0" y="0"/>
                <wp:positionH relativeFrom="page">
                  <wp:posOffset>1260000</wp:posOffset>
                </wp:positionH>
                <wp:positionV relativeFrom="paragraph">
                  <wp:posOffset>320049</wp:posOffset>
                </wp:positionV>
                <wp:extent cx="1685289" cy="1270"/>
                <wp:effectExtent l="0" t="0" r="0" b="0"/>
                <wp:wrapTopAndBottom/>
                <wp:docPr id="94" name="Graphic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85289" cy="1270"/>
                        </a:xfrm>
                        <a:custGeom>
                          <a:avLst/>
                          <a:gdLst/>
                          <a:ahLst/>
                          <a:cxnLst/>
                          <a:rect l="l" t="t" r="r" b="b"/>
                          <a:pathLst>
                            <a:path w="1685289">
                              <a:moveTo>
                                <a:pt x="0" y="0"/>
                              </a:moveTo>
                              <a:lnTo>
                                <a:pt x="1684794" y="0"/>
                              </a:lnTo>
                            </a:path>
                          </a:pathLst>
                        </a:custGeom>
                        <a:ln w="9525">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0B9AF322" id="Graphic 94" o:spid="_x0000_s1026" style="position:absolute;margin-left:99.2pt;margin-top:25.2pt;width:132.7pt;height:.1pt;z-index:-251642880;visibility:visible;mso-wrap-style:square;mso-wrap-distance-left:0;mso-wrap-distance-top:0;mso-wrap-distance-right:0;mso-wrap-distance-bottom:0;mso-position-horizontal:absolute;mso-position-horizontal-relative:page;mso-position-vertical:absolute;mso-position-vertical-relative:text;v-text-anchor:top" coordsize="168528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" path="m,l1684794,e" filled="f" strokecolor="#231f20">
                <v:path arrowok="t"/>
                <w10:wrap type="topAndBottom" anchorx="page"/>
              </v:shape>
            </w:pict>
          </mc:Fallback>
        </mc:AlternateContent>
      </w:r>
    </w:p>
    <w:tbl>
      <w:tblPr>
        <w:tblW w:w="10774" w:type="dxa"/>
        <w:tblInd w:w="-284" w:type="dxa"/>
        <w:tblLayout w:type="fixed"/>
        <w:tblCellMar>
          <w:left w:w="0" w:type="dxa"/>
          <w:right w:w="0" w:type="dxa"/>
        </w:tblCellMar>
        <w:tblLook w:val="01E0" w:firstRow="1" w:lastRow="1" w:firstColumn="1" w:lastColumn="1" w:noHBand="0" w:noVBand="0"/>
      </w:tblPr>
      <w:tblGrid>
        <w:gridCol w:w="10774"/>
      </w:tblGrid>
      <w:tr w:rsidR="00C85624" w:rsidRPr="00220DE2" w14:paraId="1B6C4939" w14:textId="77777777" w:rsidTr="007908A0">
        <w:trPr>
          <w:trHeight w:val="790"/>
        </w:trPr>
        <w:tc>
          <w:tcPr>
            <w:tcW w:w="10774" w:type="dxa"/>
            <w:shd w:val="clear" w:color="auto" w:fill="262D6B"/>
          </w:tcPr>
          <w:p w14:paraId="01AB15B4" w14:textId="77777777" w:rsidR="00C85624" w:rsidRPr="00220DE2" w:rsidRDefault="006363C2">
            <w:pPr>
              <w:pStyle w:val="TableParagraph"/>
              <w:spacing w:before="134" w:line="278" w:lineRule="auto"/>
              <w:ind w:left="180" w:right="618"/>
              <w:jc w:val="left"/>
              <w:rPr>
                <w:rFonts w:ascii="Book Antiqua" w:hAnsi="Book Antiqua"/>
                <w:b/>
                <w:sz w:val="24"/>
                <w:szCs w:val="24"/>
              </w:rPr>
            </w:pPr>
            <w:r w:rsidRPr="00220DE2">
              <w:rPr>
                <w:rFonts w:ascii="Book Antiqua" w:hAnsi="Book Antiqua"/>
                <w:b/>
                <w:color w:val="FFFFFF"/>
                <w:sz w:val="24"/>
                <w:szCs w:val="24"/>
              </w:rPr>
              <w:t>Question</w:t>
            </w:r>
            <w:r w:rsidRPr="00220DE2">
              <w:rPr>
                <w:rFonts w:ascii="Book Antiqua" w:hAnsi="Book Antiqua"/>
                <w:b/>
                <w:color w:val="FFFFFF"/>
                <w:spacing w:val="-15"/>
                <w:sz w:val="24"/>
                <w:szCs w:val="24"/>
              </w:rPr>
              <w:t xml:space="preserve"> </w:t>
            </w:r>
            <w:r w:rsidRPr="00220DE2">
              <w:rPr>
                <w:rFonts w:ascii="Book Antiqua" w:hAnsi="Book Antiqua"/>
                <w:b/>
                <w:color w:val="FFFFFF"/>
                <w:sz w:val="24"/>
                <w:szCs w:val="24"/>
              </w:rPr>
              <w:t>3—Usefulness</w:t>
            </w:r>
            <w:r w:rsidRPr="00220DE2">
              <w:rPr>
                <w:rFonts w:ascii="Book Antiqua" w:hAnsi="Book Antiqua"/>
                <w:b/>
                <w:color w:val="FFFFFF"/>
                <w:spacing w:val="-12"/>
                <w:sz w:val="24"/>
                <w:szCs w:val="24"/>
              </w:rPr>
              <w:t xml:space="preserve"> </w:t>
            </w:r>
            <w:r w:rsidRPr="00220DE2">
              <w:rPr>
                <w:rFonts w:ascii="Book Antiqua" w:hAnsi="Book Antiqua"/>
                <w:b/>
                <w:color w:val="FFFFFF"/>
                <w:sz w:val="24"/>
                <w:szCs w:val="24"/>
              </w:rPr>
              <w:t>of</w:t>
            </w:r>
            <w:r w:rsidRPr="00220DE2">
              <w:rPr>
                <w:rFonts w:ascii="Book Antiqua" w:hAnsi="Book Antiqua"/>
                <w:b/>
                <w:color w:val="FFFFFF"/>
                <w:spacing w:val="-10"/>
                <w:sz w:val="24"/>
                <w:szCs w:val="24"/>
              </w:rPr>
              <w:t xml:space="preserve"> </w:t>
            </w:r>
            <w:r w:rsidRPr="00220DE2">
              <w:rPr>
                <w:rFonts w:ascii="Book Antiqua" w:hAnsi="Book Antiqua"/>
                <w:b/>
                <w:color w:val="FFFFFF"/>
                <w:sz w:val="24"/>
                <w:szCs w:val="24"/>
              </w:rPr>
              <w:t>information</w:t>
            </w:r>
            <w:r w:rsidRPr="00220DE2">
              <w:rPr>
                <w:rFonts w:ascii="Book Antiqua" w:hAnsi="Book Antiqua"/>
                <w:b/>
                <w:color w:val="FFFFFF"/>
                <w:spacing w:val="-10"/>
                <w:sz w:val="24"/>
                <w:szCs w:val="24"/>
              </w:rPr>
              <w:t xml:space="preserve"> </w:t>
            </w:r>
            <w:r w:rsidRPr="00220DE2">
              <w:rPr>
                <w:rFonts w:ascii="Book Antiqua" w:hAnsi="Book Antiqua"/>
                <w:b/>
                <w:color w:val="FFFFFF"/>
                <w:sz w:val="24"/>
                <w:szCs w:val="24"/>
              </w:rPr>
              <w:t>about</w:t>
            </w:r>
            <w:r w:rsidRPr="00220DE2">
              <w:rPr>
                <w:rFonts w:ascii="Book Antiqua" w:hAnsi="Book Antiqua"/>
                <w:b/>
                <w:color w:val="FFFFFF"/>
                <w:spacing w:val="-10"/>
                <w:sz w:val="24"/>
                <w:szCs w:val="24"/>
              </w:rPr>
              <w:t xml:space="preserve"> </w:t>
            </w:r>
            <w:r w:rsidRPr="00220DE2">
              <w:rPr>
                <w:rFonts w:ascii="Book Antiqua" w:hAnsi="Book Antiqua"/>
                <w:b/>
                <w:color w:val="FFFFFF"/>
                <w:sz w:val="24"/>
                <w:szCs w:val="24"/>
              </w:rPr>
              <w:t>lessees’</w:t>
            </w:r>
            <w:r w:rsidRPr="00220DE2">
              <w:rPr>
                <w:rFonts w:ascii="Book Antiqua" w:hAnsi="Book Antiqua"/>
                <w:b/>
                <w:color w:val="FFFFFF"/>
                <w:spacing w:val="-17"/>
                <w:sz w:val="24"/>
                <w:szCs w:val="24"/>
              </w:rPr>
              <w:t xml:space="preserve"> </w:t>
            </w:r>
            <w:r w:rsidRPr="00220DE2">
              <w:rPr>
                <w:rFonts w:ascii="Book Antiqua" w:hAnsi="Book Antiqua"/>
                <w:b/>
                <w:color w:val="FFFFFF"/>
                <w:sz w:val="24"/>
                <w:szCs w:val="24"/>
              </w:rPr>
              <w:t>lease-related cash flows</w:t>
            </w:r>
          </w:p>
        </w:tc>
      </w:tr>
      <w:tr w:rsidR="00C85624" w:rsidRPr="00220DE2" w14:paraId="49113CA9" w14:textId="77777777" w:rsidTr="00B427B7">
        <w:trPr>
          <w:trHeight w:val="1765"/>
        </w:trPr>
        <w:tc>
          <w:tcPr>
            <w:tcW w:w="10774" w:type="dxa"/>
            <w:tcBorders>
              <w:left w:val="single" w:sz="8" w:space="0" w:color="262D6B"/>
              <w:right w:val="single" w:sz="8" w:space="0" w:color="262D6B"/>
            </w:tcBorders>
          </w:tcPr>
          <w:p w14:paraId="175BDFA9" w14:textId="3339F2CE" w:rsidR="00FC0D5C" w:rsidRPr="00220DE2" w:rsidRDefault="006363C2" w:rsidP="00B427B7">
            <w:pPr>
              <w:pStyle w:val="TableParagraph"/>
              <w:numPr>
                <w:ilvl w:val="0"/>
                <w:numId w:val="18"/>
              </w:numPr>
              <w:tabs>
                <w:tab w:val="left" w:pos="737"/>
              </w:tabs>
              <w:spacing w:before="151" w:line="285" w:lineRule="auto"/>
              <w:ind w:right="147"/>
              <w:rPr>
                <w:rFonts w:ascii="Book Antiqua" w:hAnsi="Book Antiqua"/>
                <w:color w:val="231F20"/>
                <w:sz w:val="24"/>
                <w:szCs w:val="24"/>
              </w:rPr>
            </w:pPr>
            <w:r w:rsidRPr="00220DE2">
              <w:rPr>
                <w:rFonts w:ascii="Book Antiqua" w:hAnsi="Book Antiqua"/>
                <w:color w:val="231F20"/>
                <w:spacing w:val="-4"/>
                <w:sz w:val="24"/>
                <w:szCs w:val="24"/>
              </w:rPr>
              <w:t>Do</w:t>
            </w:r>
            <w:r w:rsidRPr="00220DE2">
              <w:rPr>
                <w:rFonts w:ascii="Book Antiqua" w:hAnsi="Book Antiqua"/>
                <w:color w:val="231F20"/>
                <w:spacing w:val="-9"/>
                <w:sz w:val="24"/>
                <w:szCs w:val="24"/>
              </w:rPr>
              <w:t xml:space="preserve"> </w:t>
            </w:r>
            <w:r w:rsidRPr="00220DE2">
              <w:rPr>
                <w:rFonts w:ascii="Book Antiqua" w:hAnsi="Book Antiqua"/>
                <w:color w:val="231F20"/>
                <w:spacing w:val="-4"/>
                <w:sz w:val="24"/>
                <w:szCs w:val="24"/>
              </w:rPr>
              <w:t>you</w:t>
            </w:r>
            <w:r w:rsidRPr="00220DE2">
              <w:rPr>
                <w:rFonts w:ascii="Book Antiqua" w:hAnsi="Book Antiqua"/>
                <w:color w:val="231F20"/>
                <w:spacing w:val="-9"/>
                <w:sz w:val="24"/>
                <w:szCs w:val="24"/>
              </w:rPr>
              <w:t xml:space="preserve"> </w:t>
            </w:r>
            <w:r w:rsidRPr="00220DE2">
              <w:rPr>
                <w:rFonts w:ascii="Book Antiqua" w:hAnsi="Book Antiqua"/>
                <w:color w:val="231F20"/>
                <w:spacing w:val="-4"/>
                <w:sz w:val="24"/>
                <w:szCs w:val="24"/>
              </w:rPr>
              <w:t>agree</w:t>
            </w:r>
            <w:r w:rsidRPr="00220DE2">
              <w:rPr>
                <w:rFonts w:ascii="Book Antiqua" w:hAnsi="Book Antiqua"/>
                <w:color w:val="231F20"/>
                <w:spacing w:val="-9"/>
                <w:sz w:val="24"/>
                <w:szCs w:val="24"/>
              </w:rPr>
              <w:t xml:space="preserve"> </w:t>
            </w:r>
            <w:r w:rsidRPr="00220DE2">
              <w:rPr>
                <w:rFonts w:ascii="Book Antiqua" w:hAnsi="Book Antiqua"/>
                <w:color w:val="231F20"/>
                <w:spacing w:val="-4"/>
                <w:sz w:val="24"/>
                <w:szCs w:val="24"/>
              </w:rPr>
              <w:t>that</w:t>
            </w:r>
            <w:r w:rsidRPr="00220DE2">
              <w:rPr>
                <w:rFonts w:ascii="Book Antiqua" w:hAnsi="Book Antiqua"/>
                <w:color w:val="231F20"/>
                <w:spacing w:val="-9"/>
                <w:sz w:val="24"/>
                <w:szCs w:val="24"/>
              </w:rPr>
              <w:t xml:space="preserve"> </w:t>
            </w:r>
            <w:r w:rsidRPr="00220DE2">
              <w:rPr>
                <w:rFonts w:ascii="Book Antiqua" w:hAnsi="Book Antiqua"/>
                <w:color w:val="231F20"/>
                <w:spacing w:val="-4"/>
                <w:sz w:val="24"/>
                <w:szCs w:val="24"/>
              </w:rPr>
              <w:t>the</w:t>
            </w:r>
            <w:r w:rsidRPr="00220DE2">
              <w:rPr>
                <w:rFonts w:ascii="Book Antiqua" w:hAnsi="Book Antiqua"/>
                <w:color w:val="231F20"/>
                <w:spacing w:val="-9"/>
                <w:sz w:val="24"/>
                <w:szCs w:val="24"/>
              </w:rPr>
              <w:t xml:space="preserve"> </w:t>
            </w:r>
            <w:r w:rsidRPr="00220DE2">
              <w:rPr>
                <w:rFonts w:ascii="Book Antiqua" w:hAnsi="Book Antiqua"/>
                <w:color w:val="231F20"/>
                <w:spacing w:val="-4"/>
                <w:sz w:val="24"/>
                <w:szCs w:val="24"/>
              </w:rPr>
              <w:t>improvements</w:t>
            </w:r>
            <w:r w:rsidRPr="00220DE2">
              <w:rPr>
                <w:rFonts w:ascii="Book Antiqua" w:hAnsi="Book Antiqua"/>
                <w:color w:val="231F20"/>
                <w:spacing w:val="-9"/>
                <w:sz w:val="24"/>
                <w:szCs w:val="24"/>
              </w:rPr>
              <w:t xml:space="preserve"> </w:t>
            </w:r>
            <w:r w:rsidRPr="00220DE2">
              <w:rPr>
                <w:rFonts w:ascii="Book Antiqua" w:hAnsi="Book Antiqua"/>
                <w:color w:val="231F20"/>
                <w:spacing w:val="-4"/>
                <w:sz w:val="24"/>
                <w:szCs w:val="24"/>
              </w:rPr>
              <w:t>to</w:t>
            </w:r>
            <w:r w:rsidRPr="00220DE2">
              <w:rPr>
                <w:rFonts w:ascii="Book Antiqua" w:hAnsi="Book Antiqua"/>
                <w:color w:val="231F20"/>
                <w:spacing w:val="-9"/>
                <w:sz w:val="24"/>
                <w:szCs w:val="24"/>
              </w:rPr>
              <w:t xml:space="preserve"> </w:t>
            </w:r>
            <w:r w:rsidRPr="00220DE2">
              <w:rPr>
                <w:rFonts w:ascii="Book Antiqua" w:hAnsi="Book Antiqua"/>
                <w:color w:val="231F20"/>
                <w:spacing w:val="-4"/>
                <w:sz w:val="24"/>
                <w:szCs w:val="24"/>
              </w:rPr>
              <w:t>the</w:t>
            </w:r>
            <w:r w:rsidRPr="00220DE2">
              <w:rPr>
                <w:rFonts w:ascii="Book Antiqua" w:hAnsi="Book Antiqua"/>
                <w:color w:val="231F20"/>
                <w:spacing w:val="-9"/>
                <w:sz w:val="24"/>
                <w:szCs w:val="24"/>
              </w:rPr>
              <w:t xml:space="preserve"> </w:t>
            </w:r>
            <w:r w:rsidRPr="00220DE2">
              <w:rPr>
                <w:rFonts w:ascii="Book Antiqua" w:hAnsi="Book Antiqua"/>
                <w:color w:val="231F20"/>
                <w:spacing w:val="-4"/>
                <w:sz w:val="24"/>
                <w:szCs w:val="24"/>
              </w:rPr>
              <w:t>quality</w:t>
            </w:r>
            <w:r w:rsidRPr="00220DE2">
              <w:rPr>
                <w:rFonts w:ascii="Book Antiqua" w:hAnsi="Book Antiqua"/>
                <w:color w:val="231F20"/>
                <w:spacing w:val="-9"/>
                <w:sz w:val="24"/>
                <w:szCs w:val="24"/>
              </w:rPr>
              <w:t xml:space="preserve"> </w:t>
            </w:r>
            <w:r w:rsidRPr="00220DE2">
              <w:rPr>
                <w:rFonts w:ascii="Book Antiqua" w:hAnsi="Book Antiqua"/>
                <w:color w:val="231F20"/>
                <w:spacing w:val="-4"/>
                <w:sz w:val="24"/>
                <w:szCs w:val="24"/>
              </w:rPr>
              <w:t>and</w:t>
            </w:r>
            <w:r w:rsidRPr="00220DE2">
              <w:rPr>
                <w:rFonts w:ascii="Book Antiqua" w:hAnsi="Book Antiqua"/>
                <w:color w:val="231F20"/>
                <w:spacing w:val="-9"/>
                <w:sz w:val="24"/>
                <w:szCs w:val="24"/>
              </w:rPr>
              <w:t xml:space="preserve"> </w:t>
            </w:r>
            <w:r w:rsidRPr="00220DE2">
              <w:rPr>
                <w:rFonts w:ascii="Book Antiqua" w:hAnsi="Book Antiqua"/>
                <w:color w:val="231F20"/>
                <w:spacing w:val="-4"/>
                <w:sz w:val="24"/>
                <w:szCs w:val="24"/>
              </w:rPr>
              <w:t>comparability</w:t>
            </w:r>
            <w:r w:rsidRPr="00220DE2">
              <w:rPr>
                <w:rFonts w:ascii="Book Antiqua" w:hAnsi="Book Antiqua"/>
                <w:color w:val="231F20"/>
                <w:spacing w:val="-9"/>
                <w:sz w:val="24"/>
                <w:szCs w:val="24"/>
              </w:rPr>
              <w:t xml:space="preserve"> </w:t>
            </w:r>
            <w:r w:rsidRPr="00220DE2">
              <w:rPr>
                <w:rFonts w:ascii="Book Antiqua" w:hAnsi="Book Antiqua"/>
                <w:color w:val="231F20"/>
                <w:spacing w:val="-4"/>
                <w:sz w:val="24"/>
                <w:szCs w:val="24"/>
              </w:rPr>
              <w:t>of</w:t>
            </w:r>
            <w:r w:rsidRPr="00220DE2">
              <w:rPr>
                <w:rFonts w:ascii="Book Antiqua" w:hAnsi="Book Antiqua"/>
                <w:color w:val="231F20"/>
                <w:spacing w:val="-9"/>
                <w:sz w:val="24"/>
                <w:szCs w:val="24"/>
              </w:rPr>
              <w:t xml:space="preserve"> </w:t>
            </w:r>
            <w:r w:rsidRPr="00220DE2">
              <w:rPr>
                <w:rFonts w:ascii="Book Antiqua" w:hAnsi="Book Antiqua"/>
                <w:color w:val="231F20"/>
                <w:spacing w:val="-4"/>
                <w:sz w:val="24"/>
                <w:szCs w:val="24"/>
              </w:rPr>
              <w:t xml:space="preserve">financial </w:t>
            </w:r>
            <w:r w:rsidRPr="00220DE2">
              <w:rPr>
                <w:rFonts w:ascii="Book Antiqua" w:hAnsi="Book Antiqua"/>
                <w:color w:val="231F20"/>
                <w:spacing w:val="-2"/>
                <w:sz w:val="24"/>
                <w:szCs w:val="24"/>
              </w:rPr>
              <w:t>information</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about</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lease-related</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cash</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flows</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that</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lessees</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present</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and</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disclose</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 xml:space="preserve">are </w:t>
            </w:r>
            <w:r w:rsidRPr="00220DE2">
              <w:rPr>
                <w:rFonts w:ascii="Book Antiqua" w:hAnsi="Book Antiqua"/>
                <w:i/>
                <w:color w:val="231F20"/>
                <w:spacing w:val="-4"/>
                <w:sz w:val="24"/>
                <w:szCs w:val="24"/>
              </w:rPr>
              <w:t>largely</w:t>
            </w:r>
            <w:r w:rsidRPr="00220DE2">
              <w:rPr>
                <w:rFonts w:ascii="Book Antiqua" w:hAnsi="Book Antiqua"/>
                <w:i/>
                <w:color w:val="231F20"/>
                <w:spacing w:val="4"/>
                <w:sz w:val="24"/>
                <w:szCs w:val="24"/>
              </w:rPr>
              <w:t xml:space="preserve"> </w:t>
            </w:r>
            <w:r w:rsidRPr="00220DE2">
              <w:rPr>
                <w:rFonts w:ascii="Book Antiqua" w:hAnsi="Book Antiqua"/>
                <w:color w:val="231F20"/>
                <w:spacing w:val="-4"/>
                <w:sz w:val="24"/>
                <w:szCs w:val="24"/>
              </w:rPr>
              <w:t>as</w:t>
            </w:r>
            <w:r w:rsidRPr="00220DE2">
              <w:rPr>
                <w:rFonts w:ascii="Book Antiqua" w:hAnsi="Book Antiqua"/>
                <w:color w:val="231F20"/>
                <w:spacing w:val="-10"/>
                <w:sz w:val="24"/>
                <w:szCs w:val="24"/>
              </w:rPr>
              <w:t xml:space="preserve"> </w:t>
            </w:r>
            <w:r w:rsidRPr="00220DE2">
              <w:rPr>
                <w:rFonts w:ascii="Book Antiqua" w:hAnsi="Book Antiqua"/>
                <w:color w:val="231F20"/>
                <w:spacing w:val="-4"/>
                <w:sz w:val="24"/>
                <w:szCs w:val="24"/>
              </w:rPr>
              <w:t>the</w:t>
            </w:r>
            <w:r w:rsidRPr="00220DE2">
              <w:rPr>
                <w:rFonts w:ascii="Book Antiqua" w:hAnsi="Book Antiqua"/>
                <w:color w:val="231F20"/>
                <w:spacing w:val="-10"/>
                <w:sz w:val="24"/>
                <w:szCs w:val="24"/>
              </w:rPr>
              <w:t xml:space="preserve"> </w:t>
            </w:r>
            <w:r w:rsidRPr="00220DE2">
              <w:rPr>
                <w:rFonts w:ascii="Book Antiqua" w:hAnsi="Book Antiqua"/>
                <w:color w:val="231F20"/>
                <w:spacing w:val="-4"/>
                <w:sz w:val="24"/>
                <w:szCs w:val="24"/>
              </w:rPr>
              <w:t>IASB</w:t>
            </w:r>
            <w:r w:rsidRPr="00220DE2">
              <w:rPr>
                <w:rFonts w:ascii="Book Antiqua" w:hAnsi="Book Antiqua"/>
                <w:color w:val="231F20"/>
                <w:spacing w:val="-10"/>
                <w:sz w:val="24"/>
                <w:szCs w:val="24"/>
              </w:rPr>
              <w:t xml:space="preserve"> </w:t>
            </w:r>
            <w:r w:rsidRPr="00220DE2">
              <w:rPr>
                <w:rFonts w:ascii="Book Antiqua" w:hAnsi="Book Antiqua"/>
                <w:color w:val="231F20"/>
                <w:spacing w:val="-4"/>
                <w:sz w:val="24"/>
                <w:szCs w:val="24"/>
              </w:rPr>
              <w:t>expected?</w:t>
            </w:r>
            <w:r w:rsidRPr="00220DE2">
              <w:rPr>
                <w:rFonts w:ascii="Book Antiqua" w:hAnsi="Book Antiqua"/>
                <w:color w:val="231F20"/>
                <w:spacing w:val="-10"/>
                <w:sz w:val="24"/>
                <w:szCs w:val="24"/>
              </w:rPr>
              <w:t xml:space="preserve"> </w:t>
            </w:r>
            <w:r w:rsidRPr="00220DE2">
              <w:rPr>
                <w:rFonts w:ascii="Book Antiqua" w:hAnsi="Book Antiqua"/>
                <w:color w:val="231F20"/>
                <w:spacing w:val="-4"/>
                <w:sz w:val="24"/>
                <w:szCs w:val="24"/>
              </w:rPr>
              <w:t>If</w:t>
            </w:r>
            <w:r w:rsidRPr="00220DE2">
              <w:rPr>
                <w:rFonts w:ascii="Book Antiqua" w:hAnsi="Book Antiqua"/>
                <w:color w:val="231F20"/>
                <w:spacing w:val="-10"/>
                <w:sz w:val="24"/>
                <w:szCs w:val="24"/>
              </w:rPr>
              <w:t xml:space="preserve"> </w:t>
            </w:r>
            <w:r w:rsidRPr="00220DE2">
              <w:rPr>
                <w:rFonts w:ascii="Book Antiqua" w:hAnsi="Book Antiqua"/>
                <w:color w:val="231F20"/>
                <w:spacing w:val="-4"/>
                <w:sz w:val="24"/>
                <w:szCs w:val="24"/>
              </w:rPr>
              <w:t>your</w:t>
            </w:r>
            <w:r w:rsidRPr="00220DE2">
              <w:rPr>
                <w:rFonts w:ascii="Book Antiqua" w:hAnsi="Book Antiqua"/>
                <w:color w:val="231F20"/>
                <w:spacing w:val="-10"/>
                <w:sz w:val="24"/>
                <w:szCs w:val="24"/>
              </w:rPr>
              <w:t xml:space="preserve"> </w:t>
            </w:r>
            <w:r w:rsidRPr="00220DE2">
              <w:rPr>
                <w:rFonts w:ascii="Book Antiqua" w:hAnsi="Book Antiqua"/>
                <w:color w:val="231F20"/>
                <w:spacing w:val="-4"/>
                <w:sz w:val="24"/>
                <w:szCs w:val="24"/>
              </w:rPr>
              <w:t>view</w:t>
            </w:r>
            <w:r w:rsidRPr="00220DE2">
              <w:rPr>
                <w:rFonts w:ascii="Book Antiqua" w:hAnsi="Book Antiqua"/>
                <w:color w:val="231F20"/>
                <w:spacing w:val="-10"/>
                <w:sz w:val="24"/>
                <w:szCs w:val="24"/>
              </w:rPr>
              <w:t xml:space="preserve"> </w:t>
            </w:r>
            <w:r w:rsidRPr="00220DE2">
              <w:rPr>
                <w:rFonts w:ascii="Book Antiqua" w:hAnsi="Book Antiqua"/>
                <w:color w:val="231F20"/>
                <w:spacing w:val="-4"/>
                <w:sz w:val="24"/>
                <w:szCs w:val="24"/>
              </w:rPr>
              <w:t>is</w:t>
            </w:r>
            <w:r w:rsidRPr="00220DE2">
              <w:rPr>
                <w:rFonts w:ascii="Book Antiqua" w:hAnsi="Book Antiqua"/>
                <w:color w:val="231F20"/>
                <w:spacing w:val="-10"/>
                <w:sz w:val="24"/>
                <w:szCs w:val="24"/>
              </w:rPr>
              <w:t xml:space="preserve"> </w:t>
            </w:r>
            <w:r w:rsidRPr="00220DE2">
              <w:rPr>
                <w:rFonts w:ascii="Book Antiqua" w:hAnsi="Book Antiqua"/>
                <w:color w:val="231F20"/>
                <w:spacing w:val="-4"/>
                <w:sz w:val="24"/>
                <w:szCs w:val="24"/>
              </w:rPr>
              <w:t>that</w:t>
            </w:r>
            <w:r w:rsidRPr="00220DE2">
              <w:rPr>
                <w:rFonts w:ascii="Book Antiqua" w:hAnsi="Book Antiqua"/>
                <w:color w:val="231F20"/>
                <w:spacing w:val="-10"/>
                <w:sz w:val="24"/>
                <w:szCs w:val="24"/>
              </w:rPr>
              <w:t xml:space="preserve"> </w:t>
            </w:r>
            <w:r w:rsidRPr="00220DE2">
              <w:rPr>
                <w:rFonts w:ascii="Book Antiqua" w:hAnsi="Book Antiqua"/>
                <w:color w:val="231F20"/>
                <w:spacing w:val="-4"/>
                <w:sz w:val="24"/>
                <w:szCs w:val="24"/>
              </w:rPr>
              <w:t>the</w:t>
            </w:r>
            <w:r w:rsidRPr="00220DE2">
              <w:rPr>
                <w:rFonts w:ascii="Book Antiqua" w:hAnsi="Book Antiqua"/>
                <w:color w:val="231F20"/>
                <w:spacing w:val="-10"/>
                <w:sz w:val="24"/>
                <w:szCs w:val="24"/>
              </w:rPr>
              <w:t xml:space="preserve"> </w:t>
            </w:r>
            <w:r w:rsidRPr="00220DE2">
              <w:rPr>
                <w:rFonts w:ascii="Book Antiqua" w:hAnsi="Book Antiqua"/>
                <w:color w:val="231F20"/>
                <w:spacing w:val="-4"/>
                <w:sz w:val="24"/>
                <w:szCs w:val="24"/>
              </w:rPr>
              <w:t>improvements</w:t>
            </w:r>
            <w:r w:rsidRPr="00220DE2">
              <w:rPr>
                <w:rFonts w:ascii="Book Antiqua" w:hAnsi="Book Antiqua"/>
                <w:color w:val="231F20"/>
                <w:spacing w:val="-10"/>
                <w:sz w:val="24"/>
                <w:szCs w:val="24"/>
              </w:rPr>
              <w:t xml:space="preserve"> </w:t>
            </w:r>
            <w:r w:rsidRPr="00220DE2">
              <w:rPr>
                <w:rFonts w:ascii="Book Antiqua" w:hAnsi="Book Antiqua"/>
                <w:color w:val="231F20"/>
                <w:spacing w:val="-4"/>
                <w:sz w:val="24"/>
                <w:szCs w:val="24"/>
              </w:rPr>
              <w:t>are</w:t>
            </w:r>
            <w:r w:rsidRPr="00220DE2">
              <w:rPr>
                <w:rFonts w:ascii="Book Antiqua" w:hAnsi="Book Antiqua"/>
                <w:color w:val="231F20"/>
                <w:spacing w:val="-10"/>
                <w:sz w:val="24"/>
                <w:szCs w:val="24"/>
              </w:rPr>
              <w:t xml:space="preserve"> </w:t>
            </w:r>
            <w:r w:rsidRPr="00220DE2">
              <w:rPr>
                <w:rFonts w:ascii="Book Antiqua" w:hAnsi="Book Antiqua"/>
                <w:i/>
                <w:color w:val="231F20"/>
                <w:spacing w:val="-4"/>
                <w:sz w:val="24"/>
                <w:szCs w:val="24"/>
              </w:rPr>
              <w:t xml:space="preserve">significantly </w:t>
            </w:r>
            <w:r w:rsidRPr="00220DE2">
              <w:rPr>
                <w:rFonts w:ascii="Book Antiqua" w:hAnsi="Book Antiqua"/>
                <w:i/>
                <w:color w:val="231F20"/>
                <w:sz w:val="24"/>
                <w:szCs w:val="24"/>
              </w:rPr>
              <w:t>lower</w:t>
            </w:r>
            <w:r w:rsidRPr="00220DE2">
              <w:rPr>
                <w:rFonts w:ascii="Book Antiqua" w:hAnsi="Book Antiqua"/>
                <w:i/>
                <w:color w:val="231F20"/>
                <w:spacing w:val="-13"/>
                <w:sz w:val="24"/>
                <w:szCs w:val="24"/>
              </w:rPr>
              <w:t xml:space="preserve"> </w:t>
            </w:r>
            <w:r w:rsidRPr="00220DE2">
              <w:rPr>
                <w:rFonts w:ascii="Book Antiqua" w:hAnsi="Book Antiqua"/>
                <w:color w:val="231F20"/>
                <w:sz w:val="24"/>
                <w:szCs w:val="24"/>
              </w:rPr>
              <w:t>than</w:t>
            </w:r>
            <w:r w:rsidRPr="00220DE2">
              <w:rPr>
                <w:rFonts w:ascii="Book Antiqua" w:hAnsi="Book Antiqua"/>
                <w:color w:val="231F20"/>
                <w:spacing w:val="-16"/>
                <w:sz w:val="24"/>
                <w:szCs w:val="24"/>
              </w:rPr>
              <w:t xml:space="preserve"> </w:t>
            </w:r>
            <w:r w:rsidRPr="00220DE2">
              <w:rPr>
                <w:rFonts w:ascii="Book Antiqua" w:hAnsi="Book Antiqua"/>
                <w:color w:val="231F20"/>
                <w:sz w:val="24"/>
                <w:szCs w:val="24"/>
              </w:rPr>
              <w:t>expected,</w:t>
            </w:r>
            <w:r w:rsidRPr="00220DE2">
              <w:rPr>
                <w:rFonts w:ascii="Book Antiqua" w:hAnsi="Book Antiqua"/>
                <w:color w:val="231F20"/>
                <w:spacing w:val="-16"/>
                <w:sz w:val="24"/>
                <w:szCs w:val="24"/>
              </w:rPr>
              <w:t xml:space="preserve"> </w:t>
            </w:r>
            <w:r w:rsidRPr="00220DE2">
              <w:rPr>
                <w:rFonts w:ascii="Book Antiqua" w:hAnsi="Book Antiqua"/>
                <w:color w:val="231F20"/>
                <w:sz w:val="24"/>
                <w:szCs w:val="24"/>
              </w:rPr>
              <w:t>please</w:t>
            </w:r>
            <w:r w:rsidRPr="00220DE2">
              <w:rPr>
                <w:rFonts w:ascii="Book Antiqua" w:hAnsi="Book Antiqua"/>
                <w:color w:val="231F20"/>
                <w:spacing w:val="-16"/>
                <w:sz w:val="24"/>
                <w:szCs w:val="24"/>
              </w:rPr>
              <w:t xml:space="preserve"> </w:t>
            </w:r>
            <w:r w:rsidRPr="00220DE2">
              <w:rPr>
                <w:rFonts w:ascii="Book Antiqua" w:hAnsi="Book Antiqua"/>
                <w:color w:val="231F20"/>
                <w:sz w:val="24"/>
                <w:szCs w:val="24"/>
              </w:rPr>
              <w:t>explain</w:t>
            </w:r>
            <w:r w:rsidRPr="00220DE2">
              <w:rPr>
                <w:rFonts w:ascii="Book Antiqua" w:hAnsi="Book Antiqua"/>
                <w:color w:val="231F20"/>
                <w:spacing w:val="-16"/>
                <w:sz w:val="24"/>
                <w:szCs w:val="24"/>
              </w:rPr>
              <w:t xml:space="preserve"> </w:t>
            </w:r>
            <w:r w:rsidRPr="00220DE2">
              <w:rPr>
                <w:rFonts w:ascii="Book Antiqua" w:hAnsi="Book Antiqua"/>
                <w:color w:val="231F20"/>
                <w:sz w:val="24"/>
                <w:szCs w:val="24"/>
              </w:rPr>
              <w:t>why.</w:t>
            </w:r>
          </w:p>
          <w:p w14:paraId="79130DA5" w14:textId="416D062A" w:rsidR="00FC0D5C" w:rsidRPr="00220DE2" w:rsidRDefault="00FC0D5C" w:rsidP="00B427B7">
            <w:pPr>
              <w:pStyle w:val="TableParagraph"/>
              <w:tabs>
                <w:tab w:val="left" w:pos="737"/>
              </w:tabs>
              <w:spacing w:before="154" w:line="285" w:lineRule="auto"/>
              <w:ind w:right="147"/>
              <w:rPr>
                <w:rFonts w:ascii="Book Antiqua" w:hAnsi="Book Antiqua"/>
                <w:color w:val="FF0000"/>
                <w:sz w:val="24"/>
                <w:szCs w:val="24"/>
              </w:rPr>
            </w:pPr>
            <w:r w:rsidRPr="00220DE2">
              <w:rPr>
                <w:rFonts w:ascii="Book Antiqua" w:hAnsi="Book Antiqua"/>
                <w:color w:val="FF0000"/>
                <w:sz w:val="24"/>
                <w:szCs w:val="24"/>
              </w:rPr>
              <w:t xml:space="preserve">Reply: </w:t>
            </w:r>
            <w:r w:rsidRPr="00220DE2">
              <w:rPr>
                <w:rFonts w:ascii="Book Antiqua" w:hAnsi="Book Antiqua" w:cs="Swift LT Pro"/>
                <w:color w:val="FF0000"/>
                <w:sz w:val="24"/>
                <w:szCs w:val="24"/>
                <w:lang w:val="en-IN"/>
              </w:rPr>
              <w:t xml:space="preserve">IFRS 16 requires a lessee to disclose the total cash outflow for leases. </w:t>
            </w:r>
            <w:r w:rsidR="00502AC5" w:rsidRPr="00220DE2">
              <w:rPr>
                <w:rFonts w:ascii="Book Antiqua" w:hAnsi="Book Antiqua" w:cs="Swift LT Pro"/>
                <w:color w:val="FF0000"/>
                <w:sz w:val="24"/>
                <w:szCs w:val="24"/>
                <w:lang w:val="en-IN"/>
              </w:rPr>
              <w:t>Thus,</w:t>
            </w:r>
            <w:r w:rsidRPr="00220DE2">
              <w:rPr>
                <w:rFonts w:ascii="Book Antiqua" w:hAnsi="Book Antiqua" w:cs="Swift LT Pro"/>
                <w:color w:val="FF0000"/>
                <w:sz w:val="24"/>
                <w:szCs w:val="24"/>
                <w:lang w:val="en-IN"/>
              </w:rPr>
              <w:t xml:space="preserve"> </w:t>
            </w:r>
            <w:r w:rsidRPr="00220DE2">
              <w:rPr>
                <w:rFonts w:ascii="Book Antiqua" w:hAnsi="Book Antiqua"/>
                <w:color w:val="FF0000"/>
                <w:spacing w:val="-4"/>
                <w:sz w:val="24"/>
                <w:szCs w:val="24"/>
              </w:rPr>
              <w:t>quality</w:t>
            </w:r>
            <w:r w:rsidRPr="00220DE2">
              <w:rPr>
                <w:rFonts w:ascii="Book Antiqua" w:hAnsi="Book Antiqua"/>
                <w:color w:val="FF0000"/>
                <w:spacing w:val="-9"/>
                <w:sz w:val="24"/>
                <w:szCs w:val="24"/>
              </w:rPr>
              <w:t xml:space="preserve"> </w:t>
            </w:r>
            <w:r w:rsidRPr="00220DE2">
              <w:rPr>
                <w:rFonts w:ascii="Book Antiqua" w:hAnsi="Book Antiqua"/>
                <w:color w:val="FF0000"/>
                <w:spacing w:val="-4"/>
                <w:sz w:val="24"/>
                <w:szCs w:val="24"/>
              </w:rPr>
              <w:t>and</w:t>
            </w:r>
            <w:r w:rsidRPr="00220DE2">
              <w:rPr>
                <w:rFonts w:ascii="Book Antiqua" w:hAnsi="Book Antiqua"/>
                <w:color w:val="FF0000"/>
                <w:spacing w:val="-9"/>
                <w:sz w:val="24"/>
                <w:szCs w:val="24"/>
              </w:rPr>
              <w:t xml:space="preserve"> </w:t>
            </w:r>
            <w:r w:rsidRPr="00220DE2">
              <w:rPr>
                <w:rFonts w:ascii="Book Antiqua" w:hAnsi="Book Antiqua"/>
                <w:color w:val="FF0000"/>
                <w:spacing w:val="-4"/>
                <w:sz w:val="24"/>
                <w:szCs w:val="24"/>
              </w:rPr>
              <w:t>comparability</w:t>
            </w:r>
            <w:r w:rsidRPr="00220DE2">
              <w:rPr>
                <w:rFonts w:ascii="Book Antiqua" w:hAnsi="Book Antiqua"/>
                <w:color w:val="FF0000"/>
                <w:spacing w:val="-9"/>
                <w:sz w:val="24"/>
                <w:szCs w:val="24"/>
              </w:rPr>
              <w:t xml:space="preserve"> </w:t>
            </w:r>
            <w:r w:rsidRPr="00220DE2">
              <w:rPr>
                <w:rFonts w:ascii="Book Antiqua" w:hAnsi="Book Antiqua"/>
                <w:color w:val="FF0000"/>
                <w:spacing w:val="-4"/>
                <w:sz w:val="24"/>
                <w:szCs w:val="24"/>
              </w:rPr>
              <w:t>of</w:t>
            </w:r>
            <w:r w:rsidRPr="00220DE2">
              <w:rPr>
                <w:rFonts w:ascii="Book Antiqua" w:hAnsi="Book Antiqua"/>
                <w:color w:val="FF0000"/>
                <w:spacing w:val="-9"/>
                <w:sz w:val="24"/>
                <w:szCs w:val="24"/>
              </w:rPr>
              <w:t xml:space="preserve"> </w:t>
            </w:r>
            <w:r w:rsidRPr="00220DE2">
              <w:rPr>
                <w:rFonts w:ascii="Book Antiqua" w:hAnsi="Book Antiqua"/>
                <w:color w:val="FF0000"/>
                <w:spacing w:val="-4"/>
                <w:sz w:val="24"/>
                <w:szCs w:val="24"/>
              </w:rPr>
              <w:t xml:space="preserve">financial </w:t>
            </w:r>
            <w:r w:rsidRPr="00220DE2">
              <w:rPr>
                <w:rFonts w:ascii="Book Antiqua" w:hAnsi="Book Antiqua"/>
                <w:color w:val="FF0000"/>
                <w:spacing w:val="-2"/>
                <w:sz w:val="24"/>
                <w:szCs w:val="24"/>
              </w:rPr>
              <w:t>information</w:t>
            </w:r>
            <w:r w:rsidRPr="00220DE2">
              <w:rPr>
                <w:rFonts w:ascii="Book Antiqua" w:hAnsi="Book Antiqua"/>
                <w:color w:val="FF0000"/>
                <w:spacing w:val="-13"/>
                <w:sz w:val="24"/>
                <w:szCs w:val="24"/>
              </w:rPr>
              <w:t xml:space="preserve"> </w:t>
            </w:r>
            <w:r w:rsidRPr="00220DE2">
              <w:rPr>
                <w:rFonts w:ascii="Book Antiqua" w:hAnsi="Book Antiqua"/>
                <w:color w:val="FF0000"/>
                <w:spacing w:val="-2"/>
                <w:sz w:val="24"/>
                <w:szCs w:val="24"/>
              </w:rPr>
              <w:t>about</w:t>
            </w:r>
            <w:r w:rsidRPr="00220DE2">
              <w:rPr>
                <w:rFonts w:ascii="Book Antiqua" w:hAnsi="Book Antiqua"/>
                <w:color w:val="FF0000"/>
                <w:spacing w:val="-13"/>
                <w:sz w:val="24"/>
                <w:szCs w:val="24"/>
              </w:rPr>
              <w:t xml:space="preserve"> </w:t>
            </w:r>
            <w:r w:rsidRPr="00220DE2">
              <w:rPr>
                <w:rFonts w:ascii="Book Antiqua" w:hAnsi="Book Antiqua"/>
                <w:color w:val="FF0000"/>
                <w:spacing w:val="-2"/>
                <w:sz w:val="24"/>
                <w:szCs w:val="24"/>
              </w:rPr>
              <w:t>lease-related</w:t>
            </w:r>
            <w:r w:rsidRPr="00220DE2">
              <w:rPr>
                <w:rFonts w:ascii="Book Antiqua" w:hAnsi="Book Antiqua"/>
                <w:color w:val="FF0000"/>
                <w:spacing w:val="-13"/>
                <w:sz w:val="24"/>
                <w:szCs w:val="24"/>
              </w:rPr>
              <w:t xml:space="preserve"> </w:t>
            </w:r>
            <w:r w:rsidRPr="00220DE2">
              <w:rPr>
                <w:rFonts w:ascii="Book Antiqua" w:hAnsi="Book Antiqua"/>
                <w:color w:val="FF0000"/>
                <w:spacing w:val="-2"/>
                <w:sz w:val="24"/>
                <w:szCs w:val="24"/>
              </w:rPr>
              <w:t>cash</w:t>
            </w:r>
            <w:r w:rsidRPr="00220DE2">
              <w:rPr>
                <w:rFonts w:ascii="Book Antiqua" w:hAnsi="Book Antiqua"/>
                <w:color w:val="FF0000"/>
                <w:spacing w:val="-13"/>
                <w:sz w:val="24"/>
                <w:szCs w:val="24"/>
              </w:rPr>
              <w:t xml:space="preserve"> </w:t>
            </w:r>
            <w:r w:rsidRPr="00220DE2">
              <w:rPr>
                <w:rFonts w:ascii="Book Antiqua" w:hAnsi="Book Antiqua"/>
                <w:color w:val="FF0000"/>
                <w:spacing w:val="-2"/>
                <w:sz w:val="24"/>
                <w:szCs w:val="24"/>
              </w:rPr>
              <w:t>flows</w:t>
            </w:r>
            <w:r w:rsidRPr="00220DE2">
              <w:rPr>
                <w:rFonts w:ascii="Book Antiqua" w:hAnsi="Book Antiqua"/>
                <w:color w:val="FF0000"/>
                <w:spacing w:val="-13"/>
                <w:sz w:val="24"/>
                <w:szCs w:val="24"/>
              </w:rPr>
              <w:t xml:space="preserve"> </w:t>
            </w:r>
            <w:r w:rsidRPr="00220DE2">
              <w:rPr>
                <w:rFonts w:ascii="Book Antiqua" w:hAnsi="Book Antiqua"/>
                <w:color w:val="FF0000"/>
                <w:spacing w:val="-2"/>
                <w:sz w:val="24"/>
                <w:szCs w:val="24"/>
              </w:rPr>
              <w:t>that</w:t>
            </w:r>
            <w:r w:rsidRPr="00220DE2">
              <w:rPr>
                <w:rFonts w:ascii="Book Antiqua" w:hAnsi="Book Antiqua"/>
                <w:color w:val="FF0000"/>
                <w:spacing w:val="-13"/>
                <w:sz w:val="24"/>
                <w:szCs w:val="24"/>
              </w:rPr>
              <w:t xml:space="preserve"> </w:t>
            </w:r>
            <w:r w:rsidRPr="00220DE2">
              <w:rPr>
                <w:rFonts w:ascii="Book Antiqua" w:hAnsi="Book Antiqua"/>
                <w:color w:val="FF0000"/>
                <w:spacing w:val="-2"/>
                <w:sz w:val="24"/>
                <w:szCs w:val="24"/>
              </w:rPr>
              <w:t>lessees</w:t>
            </w:r>
            <w:r w:rsidRPr="00220DE2">
              <w:rPr>
                <w:rFonts w:ascii="Book Antiqua" w:hAnsi="Book Antiqua"/>
                <w:color w:val="FF0000"/>
                <w:spacing w:val="-13"/>
                <w:sz w:val="24"/>
                <w:szCs w:val="24"/>
              </w:rPr>
              <w:t xml:space="preserve"> </w:t>
            </w:r>
            <w:r w:rsidRPr="00220DE2">
              <w:rPr>
                <w:rFonts w:ascii="Book Antiqua" w:hAnsi="Book Antiqua"/>
                <w:color w:val="FF0000"/>
                <w:spacing w:val="-2"/>
                <w:sz w:val="24"/>
                <w:szCs w:val="24"/>
              </w:rPr>
              <w:t>present</w:t>
            </w:r>
            <w:r w:rsidRPr="00220DE2">
              <w:rPr>
                <w:rFonts w:ascii="Book Antiqua" w:hAnsi="Book Antiqua"/>
                <w:color w:val="FF0000"/>
                <w:spacing w:val="-13"/>
                <w:sz w:val="24"/>
                <w:szCs w:val="24"/>
              </w:rPr>
              <w:t xml:space="preserve"> </w:t>
            </w:r>
            <w:r w:rsidRPr="00220DE2">
              <w:rPr>
                <w:rFonts w:ascii="Book Antiqua" w:hAnsi="Book Antiqua"/>
                <w:color w:val="FF0000"/>
                <w:spacing w:val="-2"/>
                <w:sz w:val="24"/>
                <w:szCs w:val="24"/>
              </w:rPr>
              <w:t>and</w:t>
            </w:r>
            <w:r w:rsidRPr="00220DE2">
              <w:rPr>
                <w:rFonts w:ascii="Book Antiqua" w:hAnsi="Book Antiqua"/>
                <w:color w:val="FF0000"/>
                <w:spacing w:val="-13"/>
                <w:sz w:val="24"/>
                <w:szCs w:val="24"/>
              </w:rPr>
              <w:t xml:space="preserve"> </w:t>
            </w:r>
            <w:r w:rsidRPr="00220DE2">
              <w:rPr>
                <w:rFonts w:ascii="Book Antiqua" w:hAnsi="Book Antiqua"/>
                <w:color w:val="FF0000"/>
                <w:spacing w:val="-2"/>
                <w:sz w:val="24"/>
                <w:szCs w:val="24"/>
              </w:rPr>
              <w:t>disclose</w:t>
            </w:r>
            <w:r w:rsidRPr="00220DE2">
              <w:rPr>
                <w:rFonts w:ascii="Book Antiqua" w:hAnsi="Book Antiqua"/>
                <w:color w:val="FF0000"/>
                <w:spacing w:val="-13"/>
                <w:sz w:val="24"/>
                <w:szCs w:val="24"/>
              </w:rPr>
              <w:t xml:space="preserve"> </w:t>
            </w:r>
            <w:r w:rsidRPr="00220DE2">
              <w:rPr>
                <w:rFonts w:ascii="Book Antiqua" w:hAnsi="Book Antiqua"/>
                <w:color w:val="FF0000"/>
                <w:spacing w:val="-2"/>
                <w:sz w:val="24"/>
                <w:szCs w:val="24"/>
              </w:rPr>
              <w:t xml:space="preserve">are </w:t>
            </w:r>
            <w:r w:rsidRPr="00220DE2">
              <w:rPr>
                <w:rFonts w:ascii="Book Antiqua" w:hAnsi="Book Antiqua"/>
                <w:i/>
                <w:color w:val="FF0000"/>
                <w:spacing w:val="-4"/>
                <w:sz w:val="24"/>
                <w:szCs w:val="24"/>
              </w:rPr>
              <w:t>largely</w:t>
            </w:r>
            <w:r w:rsidRPr="00220DE2">
              <w:rPr>
                <w:rFonts w:ascii="Book Antiqua" w:hAnsi="Book Antiqua"/>
                <w:i/>
                <w:color w:val="FF0000"/>
                <w:spacing w:val="4"/>
                <w:sz w:val="24"/>
                <w:szCs w:val="24"/>
              </w:rPr>
              <w:t xml:space="preserve"> </w:t>
            </w:r>
            <w:r w:rsidRPr="00220DE2">
              <w:rPr>
                <w:rFonts w:ascii="Book Antiqua" w:hAnsi="Book Antiqua"/>
                <w:color w:val="FF0000"/>
                <w:spacing w:val="-4"/>
                <w:sz w:val="24"/>
                <w:szCs w:val="24"/>
              </w:rPr>
              <w:t>as</w:t>
            </w:r>
            <w:r w:rsidRPr="00220DE2">
              <w:rPr>
                <w:rFonts w:ascii="Book Antiqua" w:hAnsi="Book Antiqua"/>
                <w:color w:val="FF0000"/>
                <w:spacing w:val="-10"/>
                <w:sz w:val="24"/>
                <w:szCs w:val="24"/>
              </w:rPr>
              <w:t xml:space="preserve"> </w:t>
            </w:r>
            <w:r w:rsidRPr="00220DE2">
              <w:rPr>
                <w:rFonts w:ascii="Book Antiqua" w:hAnsi="Book Antiqua"/>
                <w:color w:val="FF0000"/>
                <w:spacing w:val="-4"/>
                <w:sz w:val="24"/>
                <w:szCs w:val="24"/>
              </w:rPr>
              <w:t>the</w:t>
            </w:r>
            <w:r w:rsidRPr="00220DE2">
              <w:rPr>
                <w:rFonts w:ascii="Book Antiqua" w:hAnsi="Book Antiqua"/>
                <w:color w:val="FF0000"/>
                <w:spacing w:val="-10"/>
                <w:sz w:val="24"/>
                <w:szCs w:val="24"/>
              </w:rPr>
              <w:t xml:space="preserve"> </w:t>
            </w:r>
            <w:r w:rsidRPr="00220DE2">
              <w:rPr>
                <w:rFonts w:ascii="Book Antiqua" w:hAnsi="Book Antiqua"/>
                <w:color w:val="FF0000"/>
                <w:spacing w:val="-4"/>
                <w:sz w:val="24"/>
                <w:szCs w:val="24"/>
              </w:rPr>
              <w:t>IASB</w:t>
            </w:r>
            <w:r w:rsidRPr="00220DE2">
              <w:rPr>
                <w:rFonts w:ascii="Book Antiqua" w:hAnsi="Book Antiqua"/>
                <w:color w:val="FF0000"/>
                <w:spacing w:val="-10"/>
                <w:sz w:val="24"/>
                <w:szCs w:val="24"/>
              </w:rPr>
              <w:t xml:space="preserve"> </w:t>
            </w:r>
            <w:r w:rsidRPr="00220DE2">
              <w:rPr>
                <w:rFonts w:ascii="Book Antiqua" w:hAnsi="Book Antiqua"/>
                <w:color w:val="FF0000"/>
                <w:spacing w:val="-4"/>
                <w:sz w:val="24"/>
                <w:szCs w:val="24"/>
              </w:rPr>
              <w:t>expected.</w:t>
            </w:r>
          </w:p>
          <w:p w14:paraId="6AFF63A2" w14:textId="77777777" w:rsidR="00FC0D5C" w:rsidRPr="00220DE2" w:rsidRDefault="00FC0D5C" w:rsidP="00FC0D5C">
            <w:pPr>
              <w:pStyle w:val="TableParagraph"/>
              <w:tabs>
                <w:tab w:val="left" w:pos="737"/>
              </w:tabs>
              <w:spacing w:before="151" w:line="285" w:lineRule="auto"/>
              <w:ind w:right="147"/>
              <w:rPr>
                <w:rFonts w:ascii="Book Antiqua" w:hAnsi="Book Antiqua"/>
                <w:sz w:val="24"/>
                <w:szCs w:val="24"/>
              </w:rPr>
            </w:pPr>
          </w:p>
          <w:p w14:paraId="0CEF07F7" w14:textId="290779A6" w:rsidR="00C85624" w:rsidRPr="00220DE2" w:rsidRDefault="00C85624" w:rsidP="00B427B7">
            <w:pPr>
              <w:pStyle w:val="TableParagraph"/>
              <w:spacing w:before="132"/>
              <w:ind w:left="0"/>
              <w:rPr>
                <w:rFonts w:ascii="Book Antiqua" w:hAnsi="Book Antiqua"/>
                <w:sz w:val="24"/>
                <w:szCs w:val="24"/>
              </w:rPr>
            </w:pPr>
          </w:p>
        </w:tc>
      </w:tr>
      <w:tr w:rsidR="00B427B7" w:rsidRPr="00220DE2" w14:paraId="5C5C1F21" w14:textId="77777777" w:rsidTr="007908A0">
        <w:trPr>
          <w:trHeight w:val="1765"/>
        </w:trPr>
        <w:tc>
          <w:tcPr>
            <w:tcW w:w="10774" w:type="dxa"/>
            <w:tcBorders>
              <w:left w:val="single" w:sz="8" w:space="0" w:color="262D6B"/>
              <w:bottom w:val="single" w:sz="8" w:space="0" w:color="262D6B"/>
              <w:right w:val="single" w:sz="8" w:space="0" w:color="262D6B"/>
            </w:tcBorders>
          </w:tcPr>
          <w:p w14:paraId="58F57A27" w14:textId="77777777" w:rsidR="00B427B7" w:rsidRPr="00220DE2" w:rsidRDefault="00B427B7" w:rsidP="00FC0D5C">
            <w:pPr>
              <w:pStyle w:val="TableParagraph"/>
              <w:spacing w:before="154" w:line="283" w:lineRule="auto"/>
              <w:ind w:left="170" w:right="147"/>
              <w:rPr>
                <w:rFonts w:ascii="Book Antiqua" w:hAnsi="Book Antiqua"/>
                <w:color w:val="231F20"/>
                <w:spacing w:val="-4"/>
                <w:sz w:val="24"/>
                <w:szCs w:val="24"/>
              </w:rPr>
            </w:pPr>
          </w:p>
        </w:tc>
      </w:tr>
    </w:tbl>
    <w:p w14:paraId="3551067F" w14:textId="77777777" w:rsidR="00C85624" w:rsidRPr="00220DE2" w:rsidRDefault="00C85624" w:rsidP="00910319">
      <w:pPr>
        <w:pStyle w:val="BodyText"/>
        <w:spacing w:before="10"/>
        <w:rPr>
          <w:rFonts w:ascii="Book Antiqua" w:hAnsi="Book Antiqua"/>
          <w:sz w:val="24"/>
          <w:szCs w:val="24"/>
        </w:rPr>
        <w:sectPr w:rsidR="00C85624" w:rsidRPr="00220DE2" w:rsidSect="00160961">
          <w:headerReference w:type="even" r:id="rId8"/>
          <w:headerReference w:type="default" r:id="rId9"/>
          <w:footerReference w:type="even" r:id="rId10"/>
          <w:footerReference w:type="default" r:id="rId11"/>
          <w:pgSz w:w="11910" w:h="16840"/>
          <w:pgMar w:top="709" w:right="709" w:bottom="1418" w:left="1134" w:header="1225" w:footer="1225" w:gutter="0"/>
          <w:cols w:space="720"/>
        </w:sectPr>
      </w:pPr>
    </w:p>
    <w:tbl>
      <w:tblPr>
        <w:tblW w:w="10916" w:type="dxa"/>
        <w:tblInd w:w="-993" w:type="dxa"/>
        <w:tblLayout w:type="fixed"/>
        <w:tblCellMar>
          <w:left w:w="0" w:type="dxa"/>
          <w:right w:w="0" w:type="dxa"/>
        </w:tblCellMar>
        <w:tblLook w:val="01E0" w:firstRow="1" w:lastRow="1" w:firstColumn="1" w:lastColumn="1" w:noHBand="0" w:noVBand="0"/>
      </w:tblPr>
      <w:tblGrid>
        <w:gridCol w:w="10916"/>
      </w:tblGrid>
      <w:tr w:rsidR="00C85624" w:rsidRPr="00220DE2" w14:paraId="58DCBFA1" w14:textId="77777777" w:rsidTr="007908A0">
        <w:trPr>
          <w:trHeight w:val="790"/>
        </w:trPr>
        <w:tc>
          <w:tcPr>
            <w:tcW w:w="10916" w:type="dxa"/>
            <w:shd w:val="clear" w:color="auto" w:fill="262D6B"/>
          </w:tcPr>
          <w:p w14:paraId="00730D95" w14:textId="77777777" w:rsidR="00C85624" w:rsidRPr="00220DE2" w:rsidRDefault="00910319" w:rsidP="0019311A">
            <w:pPr>
              <w:pStyle w:val="TableParagraph"/>
              <w:spacing w:before="134" w:line="278" w:lineRule="auto"/>
              <w:ind w:left="0"/>
              <w:jc w:val="left"/>
              <w:rPr>
                <w:rFonts w:ascii="Book Antiqua" w:hAnsi="Book Antiqua"/>
                <w:b/>
                <w:sz w:val="24"/>
                <w:szCs w:val="24"/>
              </w:rPr>
            </w:pPr>
            <w:r w:rsidRPr="00220DE2">
              <w:rPr>
                <w:rFonts w:ascii="Book Antiqua" w:hAnsi="Book Antiqua"/>
                <w:b/>
                <w:color w:val="FFFFFF"/>
                <w:sz w:val="24"/>
                <w:szCs w:val="24"/>
              </w:rPr>
              <w:lastRenderedPageBreak/>
              <w:t>Q</w:t>
            </w:r>
            <w:r w:rsidR="006363C2" w:rsidRPr="00220DE2">
              <w:rPr>
                <w:rFonts w:ascii="Book Antiqua" w:hAnsi="Book Antiqua"/>
                <w:b/>
                <w:color w:val="FFFFFF"/>
                <w:sz w:val="24"/>
                <w:szCs w:val="24"/>
              </w:rPr>
              <w:t>uestion</w:t>
            </w:r>
            <w:r w:rsidR="006363C2" w:rsidRPr="00220DE2">
              <w:rPr>
                <w:rFonts w:ascii="Book Antiqua" w:hAnsi="Book Antiqua"/>
                <w:b/>
                <w:color w:val="FFFFFF"/>
                <w:spacing w:val="-7"/>
                <w:sz w:val="24"/>
                <w:szCs w:val="24"/>
              </w:rPr>
              <w:t xml:space="preserve"> </w:t>
            </w:r>
            <w:r w:rsidR="006363C2" w:rsidRPr="00220DE2">
              <w:rPr>
                <w:rFonts w:ascii="Book Antiqua" w:hAnsi="Book Antiqua"/>
                <w:b/>
                <w:color w:val="FFFFFF"/>
                <w:sz w:val="24"/>
                <w:szCs w:val="24"/>
              </w:rPr>
              <w:t>4—Ongoing</w:t>
            </w:r>
            <w:r w:rsidR="006363C2" w:rsidRPr="00220DE2">
              <w:rPr>
                <w:rFonts w:ascii="Book Antiqua" w:hAnsi="Book Antiqua"/>
                <w:b/>
                <w:color w:val="FFFFFF"/>
                <w:spacing w:val="-7"/>
                <w:sz w:val="24"/>
                <w:szCs w:val="24"/>
              </w:rPr>
              <w:t xml:space="preserve"> </w:t>
            </w:r>
            <w:r w:rsidR="006363C2" w:rsidRPr="00220DE2">
              <w:rPr>
                <w:rFonts w:ascii="Book Antiqua" w:hAnsi="Book Antiqua"/>
                <w:b/>
                <w:color w:val="FFFFFF"/>
                <w:sz w:val="24"/>
                <w:szCs w:val="24"/>
              </w:rPr>
              <w:t>costs</w:t>
            </w:r>
            <w:r w:rsidR="006363C2" w:rsidRPr="00220DE2">
              <w:rPr>
                <w:rFonts w:ascii="Book Antiqua" w:hAnsi="Book Antiqua"/>
                <w:b/>
                <w:color w:val="FFFFFF"/>
                <w:spacing w:val="-7"/>
                <w:sz w:val="24"/>
                <w:szCs w:val="24"/>
              </w:rPr>
              <w:t xml:space="preserve"> </w:t>
            </w:r>
            <w:r w:rsidR="006363C2" w:rsidRPr="00220DE2">
              <w:rPr>
                <w:rFonts w:ascii="Book Antiqua" w:hAnsi="Book Antiqua"/>
                <w:b/>
                <w:color w:val="FFFFFF"/>
                <w:sz w:val="24"/>
                <w:szCs w:val="24"/>
              </w:rPr>
              <w:t>for</w:t>
            </w:r>
            <w:r w:rsidR="006363C2" w:rsidRPr="00220DE2">
              <w:rPr>
                <w:rFonts w:ascii="Book Antiqua" w:hAnsi="Book Antiqua"/>
                <w:b/>
                <w:color w:val="FFFFFF"/>
                <w:spacing w:val="-7"/>
                <w:sz w:val="24"/>
                <w:szCs w:val="24"/>
              </w:rPr>
              <w:t xml:space="preserve"> </w:t>
            </w:r>
            <w:r w:rsidR="006363C2" w:rsidRPr="00220DE2">
              <w:rPr>
                <w:rFonts w:ascii="Book Antiqua" w:hAnsi="Book Antiqua"/>
                <w:b/>
                <w:color w:val="FFFFFF"/>
                <w:sz w:val="24"/>
                <w:szCs w:val="24"/>
              </w:rPr>
              <w:t>lessees</w:t>
            </w:r>
            <w:r w:rsidR="006363C2" w:rsidRPr="00220DE2">
              <w:rPr>
                <w:rFonts w:ascii="Book Antiqua" w:hAnsi="Book Antiqua"/>
                <w:b/>
                <w:color w:val="FFFFFF"/>
                <w:spacing w:val="-7"/>
                <w:sz w:val="24"/>
                <w:szCs w:val="24"/>
              </w:rPr>
              <w:t xml:space="preserve"> </w:t>
            </w:r>
            <w:r w:rsidR="006363C2" w:rsidRPr="00220DE2">
              <w:rPr>
                <w:rFonts w:ascii="Book Antiqua" w:hAnsi="Book Antiqua"/>
                <w:b/>
                <w:color w:val="FFFFFF"/>
                <w:sz w:val="24"/>
                <w:szCs w:val="24"/>
              </w:rPr>
              <w:t>of</w:t>
            </w:r>
            <w:r w:rsidR="006363C2" w:rsidRPr="00220DE2">
              <w:rPr>
                <w:rFonts w:ascii="Book Antiqua" w:hAnsi="Book Antiqua"/>
                <w:b/>
                <w:color w:val="FFFFFF"/>
                <w:spacing w:val="-7"/>
                <w:sz w:val="24"/>
                <w:szCs w:val="24"/>
              </w:rPr>
              <w:t xml:space="preserve"> </w:t>
            </w:r>
            <w:r w:rsidR="006363C2" w:rsidRPr="00220DE2">
              <w:rPr>
                <w:rFonts w:ascii="Book Antiqua" w:hAnsi="Book Antiqua"/>
                <w:b/>
                <w:color w:val="FFFFFF"/>
                <w:sz w:val="24"/>
                <w:szCs w:val="24"/>
              </w:rPr>
              <w:t>applying</w:t>
            </w:r>
            <w:r w:rsidR="006363C2" w:rsidRPr="00220DE2">
              <w:rPr>
                <w:rFonts w:ascii="Book Antiqua" w:hAnsi="Book Antiqua"/>
                <w:b/>
                <w:color w:val="FFFFFF"/>
                <w:spacing w:val="-7"/>
                <w:sz w:val="24"/>
                <w:szCs w:val="24"/>
              </w:rPr>
              <w:t xml:space="preserve"> </w:t>
            </w:r>
            <w:r w:rsidR="006363C2" w:rsidRPr="00220DE2">
              <w:rPr>
                <w:rFonts w:ascii="Book Antiqua" w:hAnsi="Book Antiqua"/>
                <w:b/>
                <w:color w:val="FFFFFF"/>
                <w:sz w:val="24"/>
                <w:szCs w:val="24"/>
              </w:rPr>
              <w:t>the</w:t>
            </w:r>
            <w:r w:rsidR="006363C2" w:rsidRPr="00220DE2">
              <w:rPr>
                <w:rFonts w:ascii="Book Antiqua" w:hAnsi="Book Antiqua"/>
                <w:b/>
                <w:color w:val="FFFFFF"/>
                <w:spacing w:val="-7"/>
                <w:sz w:val="24"/>
                <w:szCs w:val="24"/>
              </w:rPr>
              <w:t xml:space="preserve"> </w:t>
            </w:r>
            <w:r w:rsidR="006363C2" w:rsidRPr="00220DE2">
              <w:rPr>
                <w:rFonts w:ascii="Book Antiqua" w:hAnsi="Book Antiqua"/>
                <w:b/>
                <w:color w:val="FFFFFF"/>
                <w:sz w:val="24"/>
                <w:szCs w:val="24"/>
              </w:rPr>
              <w:t xml:space="preserve">measurement </w:t>
            </w:r>
            <w:r w:rsidR="006363C2" w:rsidRPr="00220DE2">
              <w:rPr>
                <w:rFonts w:ascii="Book Antiqua" w:hAnsi="Book Antiqua"/>
                <w:b/>
                <w:color w:val="FFFFFF"/>
                <w:spacing w:val="-2"/>
                <w:sz w:val="24"/>
                <w:szCs w:val="24"/>
              </w:rPr>
              <w:t>requirements</w:t>
            </w:r>
          </w:p>
        </w:tc>
      </w:tr>
      <w:tr w:rsidR="00C85624" w:rsidRPr="00220DE2" w14:paraId="78D643B6" w14:textId="77777777" w:rsidTr="007908A0">
        <w:trPr>
          <w:trHeight w:val="3097"/>
        </w:trPr>
        <w:tc>
          <w:tcPr>
            <w:tcW w:w="10916" w:type="dxa"/>
            <w:tcBorders>
              <w:left w:val="single" w:sz="8" w:space="0" w:color="262D6B"/>
              <w:bottom w:val="single" w:sz="8" w:space="0" w:color="262D6B"/>
              <w:right w:val="single" w:sz="8" w:space="0" w:color="262D6B"/>
            </w:tcBorders>
          </w:tcPr>
          <w:p w14:paraId="27B06DAA" w14:textId="77777777" w:rsidR="00C85624" w:rsidRPr="00220DE2" w:rsidRDefault="006363C2">
            <w:pPr>
              <w:pStyle w:val="TableParagraph"/>
              <w:numPr>
                <w:ilvl w:val="0"/>
                <w:numId w:val="9"/>
              </w:numPr>
              <w:tabs>
                <w:tab w:val="left" w:pos="737"/>
              </w:tabs>
              <w:spacing w:before="154" w:line="280" w:lineRule="auto"/>
              <w:ind w:right="147"/>
              <w:rPr>
                <w:rFonts w:ascii="Book Antiqua" w:hAnsi="Book Antiqua"/>
                <w:sz w:val="24"/>
                <w:szCs w:val="24"/>
              </w:rPr>
            </w:pPr>
            <w:r w:rsidRPr="00220DE2">
              <w:rPr>
                <w:rFonts w:ascii="Book Antiqua" w:hAnsi="Book Antiqua"/>
                <w:color w:val="231F20"/>
                <w:w w:val="90"/>
                <w:sz w:val="24"/>
                <w:szCs w:val="24"/>
              </w:rPr>
              <w:t>Do</w:t>
            </w:r>
            <w:r w:rsidRPr="00220DE2">
              <w:rPr>
                <w:rFonts w:ascii="Book Antiqua" w:hAnsi="Book Antiqua"/>
                <w:color w:val="231F20"/>
                <w:spacing w:val="-4"/>
                <w:w w:val="90"/>
                <w:sz w:val="24"/>
                <w:szCs w:val="24"/>
              </w:rPr>
              <w:t xml:space="preserve"> </w:t>
            </w:r>
            <w:r w:rsidRPr="00220DE2">
              <w:rPr>
                <w:rFonts w:ascii="Book Antiqua" w:hAnsi="Book Antiqua"/>
                <w:color w:val="231F20"/>
                <w:w w:val="90"/>
                <w:sz w:val="24"/>
                <w:szCs w:val="24"/>
              </w:rPr>
              <w:t>you</w:t>
            </w:r>
            <w:r w:rsidRPr="00220DE2">
              <w:rPr>
                <w:rFonts w:ascii="Book Antiqua" w:hAnsi="Book Antiqua"/>
                <w:color w:val="231F20"/>
                <w:spacing w:val="-4"/>
                <w:w w:val="90"/>
                <w:sz w:val="24"/>
                <w:szCs w:val="24"/>
              </w:rPr>
              <w:t xml:space="preserve"> </w:t>
            </w:r>
            <w:r w:rsidRPr="00220DE2">
              <w:rPr>
                <w:rFonts w:ascii="Book Antiqua" w:hAnsi="Book Antiqua"/>
                <w:color w:val="231F20"/>
                <w:w w:val="90"/>
                <w:sz w:val="24"/>
                <w:szCs w:val="24"/>
              </w:rPr>
              <w:t>agree</w:t>
            </w:r>
            <w:r w:rsidRPr="00220DE2">
              <w:rPr>
                <w:rFonts w:ascii="Book Antiqua" w:hAnsi="Book Antiqua"/>
                <w:color w:val="231F20"/>
                <w:spacing w:val="-4"/>
                <w:w w:val="90"/>
                <w:sz w:val="24"/>
                <w:szCs w:val="24"/>
              </w:rPr>
              <w:t xml:space="preserve"> </w:t>
            </w:r>
            <w:r w:rsidRPr="00220DE2">
              <w:rPr>
                <w:rFonts w:ascii="Book Antiqua" w:hAnsi="Book Antiqua"/>
                <w:color w:val="231F20"/>
                <w:w w:val="90"/>
                <w:sz w:val="24"/>
                <w:szCs w:val="24"/>
              </w:rPr>
              <w:t>that</w:t>
            </w:r>
            <w:r w:rsidRPr="00220DE2">
              <w:rPr>
                <w:rFonts w:ascii="Book Antiqua" w:hAnsi="Book Antiqua"/>
                <w:color w:val="231F20"/>
                <w:spacing w:val="-4"/>
                <w:w w:val="90"/>
                <w:sz w:val="24"/>
                <w:szCs w:val="24"/>
              </w:rPr>
              <w:t xml:space="preserve"> </w:t>
            </w:r>
            <w:r w:rsidRPr="00220DE2">
              <w:rPr>
                <w:rFonts w:ascii="Book Antiqua" w:hAnsi="Book Antiqua"/>
                <w:color w:val="231F20"/>
                <w:w w:val="90"/>
                <w:sz w:val="24"/>
                <w:szCs w:val="24"/>
              </w:rPr>
              <w:t>the</w:t>
            </w:r>
            <w:r w:rsidRPr="00220DE2">
              <w:rPr>
                <w:rFonts w:ascii="Book Antiqua" w:hAnsi="Book Antiqua"/>
                <w:color w:val="231F20"/>
                <w:spacing w:val="-4"/>
                <w:w w:val="90"/>
                <w:sz w:val="24"/>
                <w:szCs w:val="24"/>
              </w:rPr>
              <w:t xml:space="preserve"> </w:t>
            </w:r>
            <w:r w:rsidRPr="00220DE2">
              <w:rPr>
                <w:rFonts w:ascii="Book Antiqua" w:hAnsi="Book Antiqua"/>
                <w:color w:val="231F20"/>
                <w:w w:val="90"/>
                <w:sz w:val="24"/>
                <w:szCs w:val="24"/>
              </w:rPr>
              <w:t>ongoing</w:t>
            </w:r>
            <w:r w:rsidRPr="00220DE2">
              <w:rPr>
                <w:rFonts w:ascii="Book Antiqua" w:hAnsi="Book Antiqua"/>
                <w:color w:val="231F20"/>
                <w:spacing w:val="-4"/>
                <w:w w:val="90"/>
                <w:sz w:val="24"/>
                <w:szCs w:val="24"/>
              </w:rPr>
              <w:t xml:space="preserve"> </w:t>
            </w:r>
            <w:r w:rsidRPr="00220DE2">
              <w:rPr>
                <w:rFonts w:ascii="Book Antiqua" w:hAnsi="Book Antiqua"/>
                <w:color w:val="231F20"/>
                <w:w w:val="90"/>
                <w:sz w:val="24"/>
                <w:szCs w:val="24"/>
              </w:rPr>
              <w:t>costs</w:t>
            </w:r>
            <w:r w:rsidRPr="00220DE2">
              <w:rPr>
                <w:rFonts w:ascii="Book Antiqua" w:hAnsi="Book Antiqua"/>
                <w:color w:val="231F20"/>
                <w:spacing w:val="-4"/>
                <w:w w:val="90"/>
                <w:sz w:val="24"/>
                <w:szCs w:val="24"/>
              </w:rPr>
              <w:t xml:space="preserve"> </w:t>
            </w:r>
            <w:r w:rsidRPr="00220DE2">
              <w:rPr>
                <w:rFonts w:ascii="Book Antiqua" w:hAnsi="Book Antiqua"/>
                <w:color w:val="231F20"/>
                <w:w w:val="90"/>
                <w:sz w:val="24"/>
                <w:szCs w:val="24"/>
              </w:rPr>
              <w:t>of</w:t>
            </w:r>
            <w:r w:rsidRPr="00220DE2">
              <w:rPr>
                <w:rFonts w:ascii="Book Antiqua" w:hAnsi="Book Antiqua"/>
                <w:color w:val="231F20"/>
                <w:spacing w:val="-4"/>
                <w:w w:val="90"/>
                <w:sz w:val="24"/>
                <w:szCs w:val="24"/>
              </w:rPr>
              <w:t xml:space="preserve"> </w:t>
            </w:r>
            <w:r w:rsidRPr="00220DE2">
              <w:rPr>
                <w:rFonts w:ascii="Book Antiqua" w:hAnsi="Book Antiqua"/>
                <w:color w:val="231F20"/>
                <w:w w:val="90"/>
                <w:sz w:val="24"/>
                <w:szCs w:val="24"/>
              </w:rPr>
              <w:t>applying</w:t>
            </w:r>
            <w:r w:rsidRPr="00220DE2">
              <w:rPr>
                <w:rFonts w:ascii="Book Antiqua" w:hAnsi="Book Antiqua"/>
                <w:color w:val="231F20"/>
                <w:spacing w:val="-4"/>
                <w:w w:val="90"/>
                <w:sz w:val="24"/>
                <w:szCs w:val="24"/>
              </w:rPr>
              <w:t xml:space="preserve"> </w:t>
            </w:r>
            <w:r w:rsidRPr="00220DE2">
              <w:rPr>
                <w:rFonts w:ascii="Book Antiqua" w:hAnsi="Book Antiqua"/>
                <w:color w:val="231F20"/>
                <w:w w:val="90"/>
                <w:sz w:val="24"/>
                <w:szCs w:val="24"/>
              </w:rPr>
              <w:t>the</w:t>
            </w:r>
            <w:r w:rsidRPr="00220DE2">
              <w:rPr>
                <w:rFonts w:ascii="Book Antiqua" w:hAnsi="Book Antiqua"/>
                <w:color w:val="231F20"/>
                <w:spacing w:val="-4"/>
                <w:w w:val="90"/>
                <w:sz w:val="24"/>
                <w:szCs w:val="24"/>
              </w:rPr>
              <w:t xml:space="preserve"> </w:t>
            </w:r>
            <w:r w:rsidRPr="00220DE2">
              <w:rPr>
                <w:rFonts w:ascii="Book Antiqua" w:hAnsi="Book Antiqua"/>
                <w:color w:val="231F20"/>
                <w:w w:val="90"/>
                <w:sz w:val="24"/>
                <w:szCs w:val="24"/>
              </w:rPr>
              <w:t>measurement</w:t>
            </w:r>
            <w:r w:rsidRPr="00220DE2">
              <w:rPr>
                <w:rFonts w:ascii="Book Antiqua" w:hAnsi="Book Antiqua"/>
                <w:color w:val="231F20"/>
                <w:spacing w:val="-4"/>
                <w:w w:val="90"/>
                <w:sz w:val="24"/>
                <w:szCs w:val="24"/>
              </w:rPr>
              <w:t xml:space="preserve"> </w:t>
            </w:r>
            <w:r w:rsidRPr="00220DE2">
              <w:rPr>
                <w:rFonts w:ascii="Book Antiqua" w:hAnsi="Book Antiqua"/>
                <w:color w:val="231F20"/>
                <w:w w:val="90"/>
                <w:sz w:val="24"/>
                <w:szCs w:val="24"/>
              </w:rPr>
              <w:t xml:space="preserve">requirements </w:t>
            </w:r>
            <w:r w:rsidRPr="00220DE2">
              <w:rPr>
                <w:rFonts w:ascii="Book Antiqua" w:hAnsi="Book Antiqua"/>
                <w:color w:val="231F20"/>
                <w:spacing w:val="-4"/>
                <w:sz w:val="24"/>
                <w:szCs w:val="24"/>
              </w:rPr>
              <w:t>in</w:t>
            </w:r>
            <w:r w:rsidRPr="00220DE2">
              <w:rPr>
                <w:rFonts w:ascii="Book Antiqua" w:hAnsi="Book Antiqua"/>
                <w:color w:val="231F20"/>
                <w:spacing w:val="-9"/>
                <w:sz w:val="24"/>
                <w:szCs w:val="24"/>
              </w:rPr>
              <w:t xml:space="preserve"> </w:t>
            </w:r>
            <w:r w:rsidRPr="00220DE2">
              <w:rPr>
                <w:rFonts w:ascii="Book Antiqua" w:hAnsi="Book Antiqua"/>
                <w:color w:val="231F20"/>
                <w:spacing w:val="-4"/>
                <w:sz w:val="24"/>
                <w:szCs w:val="24"/>
              </w:rPr>
              <w:t>IFRS</w:t>
            </w:r>
            <w:r w:rsidRPr="00220DE2">
              <w:rPr>
                <w:rFonts w:ascii="Book Antiqua" w:hAnsi="Book Antiqua"/>
                <w:color w:val="231F20"/>
                <w:spacing w:val="-9"/>
                <w:sz w:val="24"/>
                <w:szCs w:val="24"/>
              </w:rPr>
              <w:t xml:space="preserve"> </w:t>
            </w:r>
            <w:r w:rsidRPr="00220DE2">
              <w:rPr>
                <w:rFonts w:ascii="Book Antiqua" w:hAnsi="Book Antiqua"/>
                <w:color w:val="231F20"/>
                <w:spacing w:val="-4"/>
                <w:sz w:val="24"/>
                <w:szCs w:val="24"/>
              </w:rPr>
              <w:t>16</w:t>
            </w:r>
            <w:r w:rsidRPr="00220DE2">
              <w:rPr>
                <w:rFonts w:ascii="Book Antiqua" w:hAnsi="Book Antiqua"/>
                <w:color w:val="231F20"/>
                <w:spacing w:val="-9"/>
                <w:sz w:val="24"/>
                <w:szCs w:val="24"/>
              </w:rPr>
              <w:t xml:space="preserve"> </w:t>
            </w:r>
            <w:r w:rsidRPr="00220DE2">
              <w:rPr>
                <w:rFonts w:ascii="Book Antiqua" w:hAnsi="Book Antiqua"/>
                <w:color w:val="231F20"/>
                <w:spacing w:val="-4"/>
                <w:sz w:val="24"/>
                <w:szCs w:val="24"/>
              </w:rPr>
              <w:t>are</w:t>
            </w:r>
            <w:r w:rsidRPr="00220DE2">
              <w:rPr>
                <w:rFonts w:ascii="Book Antiqua" w:hAnsi="Book Antiqua"/>
                <w:color w:val="231F20"/>
                <w:spacing w:val="-9"/>
                <w:sz w:val="24"/>
                <w:szCs w:val="24"/>
              </w:rPr>
              <w:t xml:space="preserve"> </w:t>
            </w:r>
            <w:r w:rsidRPr="00220DE2">
              <w:rPr>
                <w:rFonts w:ascii="Book Antiqua" w:hAnsi="Book Antiqua"/>
                <w:i/>
                <w:color w:val="231F20"/>
                <w:spacing w:val="-4"/>
                <w:sz w:val="24"/>
                <w:szCs w:val="24"/>
              </w:rPr>
              <w:t>largely</w:t>
            </w:r>
            <w:r w:rsidRPr="00220DE2">
              <w:rPr>
                <w:rFonts w:ascii="Book Antiqua" w:hAnsi="Book Antiqua"/>
                <w:i/>
                <w:color w:val="231F20"/>
                <w:spacing w:val="5"/>
                <w:sz w:val="24"/>
                <w:szCs w:val="24"/>
              </w:rPr>
              <w:t xml:space="preserve"> </w:t>
            </w:r>
            <w:r w:rsidRPr="00220DE2">
              <w:rPr>
                <w:rFonts w:ascii="Book Antiqua" w:hAnsi="Book Antiqua"/>
                <w:color w:val="231F20"/>
                <w:spacing w:val="-4"/>
                <w:sz w:val="24"/>
                <w:szCs w:val="24"/>
              </w:rPr>
              <w:t>as</w:t>
            </w:r>
            <w:r w:rsidRPr="00220DE2">
              <w:rPr>
                <w:rFonts w:ascii="Book Antiqua" w:hAnsi="Book Antiqua"/>
                <w:color w:val="231F20"/>
                <w:spacing w:val="-9"/>
                <w:sz w:val="24"/>
                <w:szCs w:val="24"/>
              </w:rPr>
              <w:t xml:space="preserve"> </w:t>
            </w:r>
            <w:r w:rsidRPr="00220DE2">
              <w:rPr>
                <w:rFonts w:ascii="Book Antiqua" w:hAnsi="Book Antiqua"/>
                <w:color w:val="231F20"/>
                <w:spacing w:val="-4"/>
                <w:sz w:val="24"/>
                <w:szCs w:val="24"/>
              </w:rPr>
              <w:t>the</w:t>
            </w:r>
            <w:r w:rsidRPr="00220DE2">
              <w:rPr>
                <w:rFonts w:ascii="Book Antiqua" w:hAnsi="Book Antiqua"/>
                <w:color w:val="231F20"/>
                <w:spacing w:val="-9"/>
                <w:sz w:val="24"/>
                <w:szCs w:val="24"/>
              </w:rPr>
              <w:t xml:space="preserve"> </w:t>
            </w:r>
            <w:r w:rsidRPr="00220DE2">
              <w:rPr>
                <w:rFonts w:ascii="Book Antiqua" w:hAnsi="Book Antiqua"/>
                <w:color w:val="231F20"/>
                <w:spacing w:val="-4"/>
                <w:sz w:val="24"/>
                <w:szCs w:val="24"/>
              </w:rPr>
              <w:t>IASB</w:t>
            </w:r>
            <w:r w:rsidRPr="00220DE2">
              <w:rPr>
                <w:rFonts w:ascii="Book Antiqua" w:hAnsi="Book Antiqua"/>
                <w:color w:val="231F20"/>
                <w:spacing w:val="-9"/>
                <w:sz w:val="24"/>
                <w:szCs w:val="24"/>
              </w:rPr>
              <w:t xml:space="preserve"> </w:t>
            </w:r>
            <w:r w:rsidRPr="00220DE2">
              <w:rPr>
                <w:rFonts w:ascii="Book Antiqua" w:hAnsi="Book Antiqua"/>
                <w:color w:val="231F20"/>
                <w:spacing w:val="-4"/>
                <w:sz w:val="24"/>
                <w:szCs w:val="24"/>
              </w:rPr>
              <w:t>expected?</w:t>
            </w:r>
            <w:r w:rsidRPr="00220DE2">
              <w:rPr>
                <w:rFonts w:ascii="Book Antiqua" w:hAnsi="Book Antiqua"/>
                <w:color w:val="231F20"/>
                <w:spacing w:val="-9"/>
                <w:sz w:val="24"/>
                <w:szCs w:val="24"/>
              </w:rPr>
              <w:t xml:space="preserve"> </w:t>
            </w:r>
            <w:r w:rsidRPr="00220DE2">
              <w:rPr>
                <w:rFonts w:ascii="Book Antiqua" w:hAnsi="Book Antiqua"/>
                <w:color w:val="231F20"/>
                <w:spacing w:val="-4"/>
                <w:sz w:val="24"/>
                <w:szCs w:val="24"/>
              </w:rPr>
              <w:t>If</w:t>
            </w:r>
            <w:r w:rsidRPr="00220DE2">
              <w:rPr>
                <w:rFonts w:ascii="Book Antiqua" w:hAnsi="Book Antiqua"/>
                <w:color w:val="231F20"/>
                <w:spacing w:val="-9"/>
                <w:sz w:val="24"/>
                <w:szCs w:val="24"/>
              </w:rPr>
              <w:t xml:space="preserve"> </w:t>
            </w:r>
            <w:r w:rsidRPr="00220DE2">
              <w:rPr>
                <w:rFonts w:ascii="Book Antiqua" w:hAnsi="Book Antiqua"/>
                <w:color w:val="231F20"/>
                <w:spacing w:val="-4"/>
                <w:sz w:val="24"/>
                <w:szCs w:val="24"/>
              </w:rPr>
              <w:t>your</w:t>
            </w:r>
            <w:r w:rsidRPr="00220DE2">
              <w:rPr>
                <w:rFonts w:ascii="Book Antiqua" w:hAnsi="Book Antiqua"/>
                <w:color w:val="231F20"/>
                <w:spacing w:val="-9"/>
                <w:sz w:val="24"/>
                <w:szCs w:val="24"/>
              </w:rPr>
              <w:t xml:space="preserve"> </w:t>
            </w:r>
            <w:r w:rsidRPr="00220DE2">
              <w:rPr>
                <w:rFonts w:ascii="Book Antiqua" w:hAnsi="Book Antiqua"/>
                <w:color w:val="231F20"/>
                <w:spacing w:val="-4"/>
                <w:sz w:val="24"/>
                <w:szCs w:val="24"/>
              </w:rPr>
              <w:t>view</w:t>
            </w:r>
            <w:r w:rsidRPr="00220DE2">
              <w:rPr>
                <w:rFonts w:ascii="Book Antiqua" w:hAnsi="Book Antiqua"/>
                <w:color w:val="231F20"/>
                <w:spacing w:val="-9"/>
                <w:sz w:val="24"/>
                <w:szCs w:val="24"/>
              </w:rPr>
              <w:t xml:space="preserve"> </w:t>
            </w:r>
            <w:r w:rsidRPr="00220DE2">
              <w:rPr>
                <w:rFonts w:ascii="Book Antiqua" w:hAnsi="Book Antiqua"/>
                <w:color w:val="231F20"/>
                <w:spacing w:val="-4"/>
                <w:sz w:val="24"/>
                <w:szCs w:val="24"/>
              </w:rPr>
              <w:t>is</w:t>
            </w:r>
            <w:r w:rsidRPr="00220DE2">
              <w:rPr>
                <w:rFonts w:ascii="Book Antiqua" w:hAnsi="Book Antiqua"/>
                <w:color w:val="231F20"/>
                <w:spacing w:val="-9"/>
                <w:sz w:val="24"/>
                <w:szCs w:val="24"/>
              </w:rPr>
              <w:t xml:space="preserve"> </w:t>
            </w:r>
            <w:r w:rsidRPr="00220DE2">
              <w:rPr>
                <w:rFonts w:ascii="Book Antiqua" w:hAnsi="Book Antiqua"/>
                <w:color w:val="231F20"/>
                <w:spacing w:val="-4"/>
                <w:sz w:val="24"/>
                <w:szCs w:val="24"/>
              </w:rPr>
              <w:t>that</w:t>
            </w:r>
            <w:r w:rsidRPr="00220DE2">
              <w:rPr>
                <w:rFonts w:ascii="Book Antiqua" w:hAnsi="Book Antiqua"/>
                <w:color w:val="231F20"/>
                <w:spacing w:val="-9"/>
                <w:sz w:val="24"/>
                <w:szCs w:val="24"/>
              </w:rPr>
              <w:t xml:space="preserve"> </w:t>
            </w:r>
            <w:r w:rsidRPr="00220DE2">
              <w:rPr>
                <w:rFonts w:ascii="Book Antiqua" w:hAnsi="Book Antiqua"/>
                <w:color w:val="231F20"/>
                <w:spacing w:val="-4"/>
                <w:sz w:val="24"/>
                <w:szCs w:val="24"/>
              </w:rPr>
              <w:t>the</w:t>
            </w:r>
            <w:r w:rsidRPr="00220DE2">
              <w:rPr>
                <w:rFonts w:ascii="Book Antiqua" w:hAnsi="Book Antiqua"/>
                <w:color w:val="231F20"/>
                <w:spacing w:val="-9"/>
                <w:sz w:val="24"/>
                <w:szCs w:val="24"/>
              </w:rPr>
              <w:t xml:space="preserve"> </w:t>
            </w:r>
            <w:r w:rsidRPr="00220DE2">
              <w:rPr>
                <w:rFonts w:ascii="Book Antiqua" w:hAnsi="Book Antiqua"/>
                <w:color w:val="231F20"/>
                <w:spacing w:val="-4"/>
                <w:sz w:val="24"/>
                <w:szCs w:val="24"/>
              </w:rPr>
              <w:t xml:space="preserve">ongoing </w:t>
            </w:r>
            <w:r w:rsidRPr="00220DE2">
              <w:rPr>
                <w:rFonts w:ascii="Book Antiqua" w:hAnsi="Book Antiqua"/>
                <w:color w:val="231F20"/>
                <w:spacing w:val="-2"/>
                <w:sz w:val="24"/>
                <w:szCs w:val="24"/>
              </w:rPr>
              <w:t>costs</w:t>
            </w:r>
            <w:r w:rsidRPr="00220DE2">
              <w:rPr>
                <w:rFonts w:ascii="Book Antiqua" w:hAnsi="Book Antiqua"/>
                <w:color w:val="231F20"/>
                <w:spacing w:val="-10"/>
                <w:sz w:val="24"/>
                <w:szCs w:val="24"/>
              </w:rPr>
              <w:t xml:space="preserve"> </w:t>
            </w:r>
            <w:r w:rsidRPr="00220DE2">
              <w:rPr>
                <w:rFonts w:ascii="Book Antiqua" w:hAnsi="Book Antiqua"/>
                <w:color w:val="231F20"/>
                <w:spacing w:val="-2"/>
                <w:sz w:val="24"/>
                <w:szCs w:val="24"/>
              </w:rPr>
              <w:t>are</w:t>
            </w:r>
            <w:r w:rsidRPr="00220DE2">
              <w:rPr>
                <w:rFonts w:ascii="Book Antiqua" w:hAnsi="Book Antiqua"/>
                <w:color w:val="231F20"/>
                <w:spacing w:val="-10"/>
                <w:sz w:val="24"/>
                <w:szCs w:val="24"/>
              </w:rPr>
              <w:t xml:space="preserve"> </w:t>
            </w:r>
            <w:r w:rsidRPr="00220DE2">
              <w:rPr>
                <w:rFonts w:ascii="Book Antiqua" w:hAnsi="Book Antiqua"/>
                <w:i/>
                <w:color w:val="231F20"/>
                <w:spacing w:val="-2"/>
                <w:sz w:val="24"/>
                <w:szCs w:val="24"/>
              </w:rPr>
              <w:t xml:space="preserve">significantly higher </w:t>
            </w:r>
            <w:r w:rsidRPr="00220DE2">
              <w:rPr>
                <w:rFonts w:ascii="Book Antiqua" w:hAnsi="Book Antiqua"/>
                <w:color w:val="231F20"/>
                <w:spacing w:val="-2"/>
                <w:sz w:val="24"/>
                <w:szCs w:val="24"/>
              </w:rPr>
              <w:t>than</w:t>
            </w:r>
            <w:r w:rsidRPr="00220DE2">
              <w:rPr>
                <w:rFonts w:ascii="Book Antiqua" w:hAnsi="Book Antiqua"/>
                <w:color w:val="231F20"/>
                <w:spacing w:val="-10"/>
                <w:sz w:val="24"/>
                <w:szCs w:val="24"/>
              </w:rPr>
              <w:t xml:space="preserve"> </w:t>
            </w:r>
            <w:r w:rsidRPr="00220DE2">
              <w:rPr>
                <w:rFonts w:ascii="Book Antiqua" w:hAnsi="Book Antiqua"/>
                <w:color w:val="231F20"/>
                <w:spacing w:val="-2"/>
                <w:sz w:val="24"/>
                <w:szCs w:val="24"/>
              </w:rPr>
              <w:t>expected,</w:t>
            </w:r>
            <w:r w:rsidRPr="00220DE2">
              <w:rPr>
                <w:rFonts w:ascii="Book Antiqua" w:hAnsi="Book Antiqua"/>
                <w:color w:val="231F20"/>
                <w:spacing w:val="-10"/>
                <w:sz w:val="24"/>
                <w:szCs w:val="24"/>
              </w:rPr>
              <w:t xml:space="preserve"> </w:t>
            </w:r>
            <w:r w:rsidRPr="00220DE2">
              <w:rPr>
                <w:rFonts w:ascii="Book Antiqua" w:hAnsi="Book Antiqua"/>
                <w:color w:val="231F20"/>
                <w:spacing w:val="-2"/>
                <w:sz w:val="24"/>
                <w:szCs w:val="24"/>
              </w:rPr>
              <w:t>please</w:t>
            </w:r>
            <w:r w:rsidRPr="00220DE2">
              <w:rPr>
                <w:rFonts w:ascii="Book Antiqua" w:hAnsi="Book Antiqua"/>
                <w:color w:val="231F20"/>
                <w:spacing w:val="-10"/>
                <w:sz w:val="24"/>
                <w:szCs w:val="24"/>
              </w:rPr>
              <w:t xml:space="preserve"> </w:t>
            </w:r>
            <w:r w:rsidRPr="00220DE2">
              <w:rPr>
                <w:rFonts w:ascii="Book Antiqua" w:hAnsi="Book Antiqua"/>
                <w:color w:val="231F20"/>
                <w:spacing w:val="-2"/>
                <w:sz w:val="24"/>
                <w:szCs w:val="24"/>
              </w:rPr>
              <w:t>explain</w:t>
            </w:r>
            <w:r w:rsidRPr="00220DE2">
              <w:rPr>
                <w:rFonts w:ascii="Book Antiqua" w:hAnsi="Book Antiqua"/>
                <w:color w:val="231F20"/>
                <w:spacing w:val="-10"/>
                <w:sz w:val="24"/>
                <w:szCs w:val="24"/>
              </w:rPr>
              <w:t xml:space="preserve"> </w:t>
            </w:r>
            <w:r w:rsidRPr="00220DE2">
              <w:rPr>
                <w:rFonts w:ascii="Book Antiqua" w:hAnsi="Book Antiqua"/>
                <w:color w:val="231F20"/>
                <w:spacing w:val="-2"/>
                <w:sz w:val="24"/>
                <w:szCs w:val="24"/>
              </w:rPr>
              <w:t>why,</w:t>
            </w:r>
            <w:r w:rsidRPr="00220DE2">
              <w:rPr>
                <w:rFonts w:ascii="Book Antiqua" w:hAnsi="Book Antiqua"/>
                <w:color w:val="231F20"/>
                <w:spacing w:val="-10"/>
                <w:sz w:val="24"/>
                <w:szCs w:val="24"/>
              </w:rPr>
              <w:t xml:space="preserve"> </w:t>
            </w:r>
            <w:r w:rsidRPr="00220DE2">
              <w:rPr>
                <w:rFonts w:ascii="Book Antiqua" w:hAnsi="Book Antiqua"/>
                <w:color w:val="231F20"/>
                <w:spacing w:val="-2"/>
                <w:sz w:val="24"/>
                <w:szCs w:val="24"/>
              </w:rPr>
              <w:t xml:space="preserve">considering </w:t>
            </w:r>
            <w:r w:rsidRPr="00220DE2">
              <w:rPr>
                <w:rFonts w:ascii="Book Antiqua" w:hAnsi="Book Antiqua"/>
                <w:color w:val="231F20"/>
                <w:spacing w:val="-8"/>
                <w:sz w:val="24"/>
                <w:szCs w:val="24"/>
              </w:rPr>
              <w:t>how</w:t>
            </w:r>
            <w:r w:rsidRPr="00220DE2">
              <w:rPr>
                <w:rFonts w:ascii="Book Antiqua" w:hAnsi="Book Antiqua"/>
                <w:color w:val="231F20"/>
                <w:spacing w:val="-3"/>
                <w:sz w:val="24"/>
                <w:szCs w:val="24"/>
              </w:rPr>
              <w:t xml:space="preserve"> </w:t>
            </w:r>
            <w:r w:rsidRPr="00220DE2">
              <w:rPr>
                <w:rFonts w:ascii="Book Antiqua" w:hAnsi="Book Antiqua"/>
                <w:color w:val="231F20"/>
                <w:spacing w:val="-8"/>
                <w:sz w:val="24"/>
                <w:szCs w:val="24"/>
              </w:rPr>
              <w:t>any</w:t>
            </w:r>
            <w:r w:rsidRPr="00220DE2">
              <w:rPr>
                <w:rFonts w:ascii="Book Antiqua" w:hAnsi="Book Antiqua"/>
                <w:color w:val="231F20"/>
                <w:spacing w:val="-3"/>
                <w:sz w:val="24"/>
                <w:szCs w:val="24"/>
              </w:rPr>
              <w:t xml:space="preserve"> </w:t>
            </w:r>
            <w:r w:rsidRPr="00220DE2">
              <w:rPr>
                <w:rFonts w:ascii="Book Antiqua" w:hAnsi="Book Antiqua"/>
                <w:color w:val="231F20"/>
                <w:spacing w:val="-8"/>
                <w:sz w:val="24"/>
                <w:szCs w:val="24"/>
              </w:rPr>
              <w:t>entity-specific</w:t>
            </w:r>
            <w:r w:rsidRPr="00220DE2">
              <w:rPr>
                <w:rFonts w:ascii="Book Antiqua" w:hAnsi="Book Antiqua"/>
                <w:color w:val="231F20"/>
                <w:spacing w:val="-3"/>
                <w:sz w:val="24"/>
                <w:szCs w:val="24"/>
              </w:rPr>
              <w:t xml:space="preserve"> </w:t>
            </w:r>
            <w:r w:rsidRPr="00220DE2">
              <w:rPr>
                <w:rFonts w:ascii="Book Antiqua" w:hAnsi="Book Antiqua"/>
                <w:color w:val="231F20"/>
                <w:spacing w:val="-8"/>
                <w:sz w:val="24"/>
                <w:szCs w:val="24"/>
              </w:rPr>
              <w:t>facts</w:t>
            </w:r>
            <w:r w:rsidRPr="00220DE2">
              <w:rPr>
                <w:rFonts w:ascii="Book Antiqua" w:hAnsi="Book Antiqua"/>
                <w:color w:val="231F20"/>
                <w:spacing w:val="-3"/>
                <w:sz w:val="24"/>
                <w:szCs w:val="24"/>
              </w:rPr>
              <w:t xml:space="preserve"> </w:t>
            </w:r>
            <w:r w:rsidRPr="00220DE2">
              <w:rPr>
                <w:rFonts w:ascii="Book Antiqua" w:hAnsi="Book Antiqua"/>
                <w:color w:val="231F20"/>
                <w:spacing w:val="-8"/>
                <w:sz w:val="24"/>
                <w:szCs w:val="24"/>
              </w:rPr>
              <w:t>and</w:t>
            </w:r>
            <w:r w:rsidRPr="00220DE2">
              <w:rPr>
                <w:rFonts w:ascii="Book Antiqua" w:hAnsi="Book Antiqua"/>
                <w:color w:val="231F20"/>
                <w:spacing w:val="-3"/>
                <w:sz w:val="24"/>
                <w:szCs w:val="24"/>
              </w:rPr>
              <w:t xml:space="preserve"> </w:t>
            </w:r>
            <w:r w:rsidRPr="00220DE2">
              <w:rPr>
                <w:rFonts w:ascii="Book Antiqua" w:hAnsi="Book Antiqua"/>
                <w:color w:val="231F20"/>
                <w:spacing w:val="-8"/>
                <w:sz w:val="24"/>
                <w:szCs w:val="24"/>
              </w:rPr>
              <w:t>circumstances</w:t>
            </w:r>
            <w:r w:rsidRPr="00220DE2">
              <w:rPr>
                <w:rFonts w:ascii="Book Antiqua" w:hAnsi="Book Antiqua"/>
                <w:color w:val="231F20"/>
                <w:spacing w:val="-3"/>
                <w:sz w:val="24"/>
                <w:szCs w:val="24"/>
              </w:rPr>
              <w:t xml:space="preserve"> </w:t>
            </w:r>
            <w:r w:rsidRPr="00220DE2">
              <w:rPr>
                <w:rFonts w:ascii="Book Antiqua" w:hAnsi="Book Antiqua"/>
                <w:color w:val="231F20"/>
                <w:spacing w:val="-8"/>
                <w:sz w:val="24"/>
                <w:szCs w:val="24"/>
              </w:rPr>
              <w:t>(such</w:t>
            </w:r>
            <w:r w:rsidRPr="00220DE2">
              <w:rPr>
                <w:rFonts w:ascii="Book Antiqua" w:hAnsi="Book Antiqua"/>
                <w:color w:val="231F20"/>
                <w:spacing w:val="-3"/>
                <w:sz w:val="24"/>
                <w:szCs w:val="24"/>
              </w:rPr>
              <w:t xml:space="preserve"> </w:t>
            </w:r>
            <w:r w:rsidRPr="00220DE2">
              <w:rPr>
                <w:rFonts w:ascii="Book Antiqua" w:hAnsi="Book Antiqua"/>
                <w:color w:val="231F20"/>
                <w:spacing w:val="-8"/>
                <w:sz w:val="24"/>
                <w:szCs w:val="24"/>
              </w:rPr>
              <w:t>as</w:t>
            </w:r>
            <w:r w:rsidRPr="00220DE2">
              <w:rPr>
                <w:rFonts w:ascii="Book Antiqua" w:hAnsi="Book Antiqua"/>
                <w:color w:val="231F20"/>
                <w:spacing w:val="-3"/>
                <w:sz w:val="24"/>
                <w:szCs w:val="24"/>
              </w:rPr>
              <w:t xml:space="preserve"> </w:t>
            </w:r>
            <w:r w:rsidRPr="00220DE2">
              <w:rPr>
                <w:rFonts w:ascii="Book Antiqua" w:hAnsi="Book Antiqua"/>
                <w:color w:val="231F20"/>
                <w:spacing w:val="-8"/>
                <w:sz w:val="24"/>
                <w:szCs w:val="24"/>
              </w:rPr>
              <w:t>IT</w:t>
            </w:r>
            <w:r w:rsidRPr="00220DE2">
              <w:rPr>
                <w:rFonts w:ascii="Book Antiqua" w:hAnsi="Book Antiqua"/>
                <w:color w:val="231F20"/>
                <w:spacing w:val="-3"/>
                <w:sz w:val="24"/>
                <w:szCs w:val="24"/>
              </w:rPr>
              <w:t xml:space="preserve"> </w:t>
            </w:r>
            <w:r w:rsidRPr="00220DE2">
              <w:rPr>
                <w:rFonts w:ascii="Book Antiqua" w:hAnsi="Book Antiqua"/>
                <w:color w:val="231F20"/>
                <w:spacing w:val="-8"/>
                <w:sz w:val="24"/>
                <w:szCs w:val="24"/>
              </w:rPr>
              <w:t>solutions)</w:t>
            </w:r>
            <w:r w:rsidRPr="00220DE2">
              <w:rPr>
                <w:rFonts w:ascii="Book Antiqua" w:hAnsi="Book Antiqua"/>
                <w:color w:val="231F20"/>
                <w:spacing w:val="-3"/>
                <w:sz w:val="24"/>
                <w:szCs w:val="24"/>
              </w:rPr>
              <w:t xml:space="preserve"> </w:t>
            </w:r>
            <w:r w:rsidRPr="00220DE2">
              <w:rPr>
                <w:rFonts w:ascii="Book Antiqua" w:hAnsi="Book Antiqua"/>
                <w:color w:val="231F20"/>
                <w:spacing w:val="-8"/>
                <w:sz w:val="24"/>
                <w:szCs w:val="24"/>
              </w:rPr>
              <w:t>add</w:t>
            </w:r>
            <w:r w:rsidRPr="00220DE2">
              <w:rPr>
                <w:rFonts w:ascii="Book Antiqua" w:hAnsi="Book Antiqua"/>
                <w:color w:val="231F20"/>
                <w:spacing w:val="-3"/>
                <w:sz w:val="24"/>
                <w:szCs w:val="24"/>
              </w:rPr>
              <w:t xml:space="preserve"> </w:t>
            </w:r>
            <w:r w:rsidRPr="00220DE2">
              <w:rPr>
                <w:rFonts w:ascii="Book Antiqua" w:hAnsi="Book Antiqua"/>
                <w:color w:val="231F20"/>
                <w:spacing w:val="-8"/>
                <w:sz w:val="24"/>
                <w:szCs w:val="24"/>
              </w:rPr>
              <w:t xml:space="preserve">to </w:t>
            </w:r>
            <w:r w:rsidRPr="00220DE2">
              <w:rPr>
                <w:rFonts w:ascii="Book Antiqua" w:hAnsi="Book Antiqua"/>
                <w:color w:val="231F20"/>
                <w:sz w:val="24"/>
                <w:szCs w:val="24"/>
              </w:rPr>
              <w:t>these</w:t>
            </w:r>
            <w:r w:rsidRPr="00220DE2">
              <w:rPr>
                <w:rFonts w:ascii="Book Antiqua" w:hAnsi="Book Antiqua"/>
                <w:color w:val="231F20"/>
                <w:spacing w:val="-3"/>
                <w:sz w:val="24"/>
                <w:szCs w:val="24"/>
              </w:rPr>
              <w:t xml:space="preserve"> </w:t>
            </w:r>
            <w:r w:rsidRPr="00220DE2">
              <w:rPr>
                <w:rFonts w:ascii="Book Antiqua" w:hAnsi="Book Antiqua"/>
                <w:color w:val="231F20"/>
                <w:sz w:val="24"/>
                <w:szCs w:val="24"/>
              </w:rPr>
              <w:t>costs.</w:t>
            </w:r>
          </w:p>
          <w:p w14:paraId="0B62927C" w14:textId="3289DFC1" w:rsidR="00FC0D5C" w:rsidRPr="00220DE2" w:rsidRDefault="00FC0D5C" w:rsidP="00FC0D5C">
            <w:pPr>
              <w:pStyle w:val="TableParagraph"/>
              <w:tabs>
                <w:tab w:val="left" w:pos="737"/>
              </w:tabs>
              <w:spacing w:before="154" w:line="285" w:lineRule="auto"/>
              <w:ind w:right="147"/>
              <w:rPr>
                <w:rFonts w:ascii="Book Antiqua" w:hAnsi="Book Antiqua"/>
                <w:color w:val="FF0000"/>
                <w:sz w:val="24"/>
                <w:szCs w:val="24"/>
              </w:rPr>
            </w:pPr>
            <w:r w:rsidRPr="00220DE2">
              <w:rPr>
                <w:rFonts w:ascii="Book Antiqua" w:hAnsi="Book Antiqua"/>
                <w:color w:val="FF0000"/>
                <w:sz w:val="24"/>
                <w:szCs w:val="24"/>
              </w:rPr>
              <w:t xml:space="preserve">Reply: </w:t>
            </w:r>
            <w:r w:rsidR="00502AC5">
              <w:rPr>
                <w:rFonts w:ascii="Book Antiqua" w:hAnsi="Book Antiqua"/>
                <w:color w:val="FF0000"/>
                <w:sz w:val="24"/>
                <w:szCs w:val="24"/>
                <w:lang w:val="en-IN"/>
              </w:rPr>
              <w:t>Refer to Answer to Question 1 (c)</w:t>
            </w:r>
          </w:p>
          <w:p w14:paraId="366BE076" w14:textId="77777777" w:rsidR="00C85624" w:rsidRPr="00220DE2" w:rsidRDefault="006363C2">
            <w:pPr>
              <w:pStyle w:val="TableParagraph"/>
              <w:numPr>
                <w:ilvl w:val="0"/>
                <w:numId w:val="9"/>
              </w:numPr>
              <w:tabs>
                <w:tab w:val="left" w:pos="737"/>
              </w:tabs>
              <w:spacing w:before="147" w:line="276" w:lineRule="auto"/>
              <w:ind w:right="150"/>
              <w:rPr>
                <w:rFonts w:ascii="Book Antiqua" w:hAnsi="Book Antiqua"/>
                <w:sz w:val="24"/>
                <w:szCs w:val="24"/>
              </w:rPr>
            </w:pPr>
            <w:r w:rsidRPr="00220DE2">
              <w:rPr>
                <w:rFonts w:ascii="Book Antiqua" w:hAnsi="Book Antiqua"/>
                <w:color w:val="231F20"/>
                <w:sz w:val="24"/>
                <w:szCs w:val="24"/>
              </w:rPr>
              <w:t>If</w:t>
            </w:r>
            <w:r w:rsidRPr="00220DE2">
              <w:rPr>
                <w:rFonts w:ascii="Book Antiqua" w:hAnsi="Book Antiqua"/>
                <w:color w:val="231F20"/>
                <w:spacing w:val="-13"/>
                <w:sz w:val="24"/>
                <w:szCs w:val="24"/>
              </w:rPr>
              <w:t xml:space="preserve"> </w:t>
            </w:r>
            <w:r w:rsidRPr="00220DE2">
              <w:rPr>
                <w:rFonts w:ascii="Book Antiqua" w:hAnsi="Book Antiqua"/>
                <w:color w:val="231F20"/>
                <w:sz w:val="24"/>
                <w:szCs w:val="24"/>
              </w:rPr>
              <w:t>your</w:t>
            </w:r>
            <w:r w:rsidRPr="00220DE2">
              <w:rPr>
                <w:rFonts w:ascii="Book Antiqua" w:hAnsi="Book Antiqua"/>
                <w:color w:val="231F20"/>
                <w:spacing w:val="-13"/>
                <w:sz w:val="24"/>
                <w:szCs w:val="24"/>
              </w:rPr>
              <w:t xml:space="preserve"> </w:t>
            </w:r>
            <w:r w:rsidRPr="00220DE2">
              <w:rPr>
                <w:rFonts w:ascii="Book Antiqua" w:hAnsi="Book Antiqua"/>
                <w:color w:val="231F20"/>
                <w:sz w:val="24"/>
                <w:szCs w:val="24"/>
              </w:rPr>
              <w:t>view</w:t>
            </w:r>
            <w:r w:rsidRPr="00220DE2">
              <w:rPr>
                <w:rFonts w:ascii="Book Antiqua" w:hAnsi="Book Antiqua"/>
                <w:color w:val="231F20"/>
                <w:spacing w:val="-13"/>
                <w:sz w:val="24"/>
                <w:szCs w:val="24"/>
              </w:rPr>
              <w:t xml:space="preserve"> </w:t>
            </w:r>
            <w:r w:rsidRPr="00220DE2">
              <w:rPr>
                <w:rFonts w:ascii="Book Antiqua" w:hAnsi="Book Antiqua"/>
                <w:color w:val="231F20"/>
                <w:sz w:val="24"/>
                <w:szCs w:val="24"/>
              </w:rPr>
              <w:t>is</w:t>
            </w:r>
            <w:r w:rsidRPr="00220DE2">
              <w:rPr>
                <w:rFonts w:ascii="Book Antiqua" w:hAnsi="Book Antiqua"/>
                <w:color w:val="231F20"/>
                <w:spacing w:val="-13"/>
                <w:sz w:val="24"/>
                <w:szCs w:val="24"/>
              </w:rPr>
              <w:t xml:space="preserve"> </w:t>
            </w:r>
            <w:r w:rsidRPr="00220DE2">
              <w:rPr>
                <w:rFonts w:ascii="Book Antiqua" w:hAnsi="Book Antiqua"/>
                <w:color w:val="231F20"/>
                <w:sz w:val="24"/>
                <w:szCs w:val="24"/>
              </w:rPr>
              <w:t>that</w:t>
            </w:r>
            <w:r w:rsidRPr="00220DE2">
              <w:rPr>
                <w:rFonts w:ascii="Book Antiqua" w:hAnsi="Book Antiqua"/>
                <w:color w:val="231F20"/>
                <w:spacing w:val="-13"/>
                <w:sz w:val="24"/>
                <w:szCs w:val="24"/>
              </w:rPr>
              <w:t xml:space="preserve"> </w:t>
            </w:r>
            <w:r w:rsidRPr="00220DE2">
              <w:rPr>
                <w:rFonts w:ascii="Book Antiqua" w:hAnsi="Book Antiqua"/>
                <w:color w:val="231F20"/>
                <w:sz w:val="24"/>
                <w:szCs w:val="24"/>
              </w:rPr>
              <w:t>the</w:t>
            </w:r>
            <w:r w:rsidRPr="00220DE2">
              <w:rPr>
                <w:rFonts w:ascii="Book Antiqua" w:hAnsi="Book Antiqua"/>
                <w:color w:val="231F20"/>
                <w:spacing w:val="-13"/>
                <w:sz w:val="24"/>
                <w:szCs w:val="24"/>
              </w:rPr>
              <w:t xml:space="preserve"> </w:t>
            </w:r>
            <w:r w:rsidRPr="00220DE2">
              <w:rPr>
                <w:rFonts w:ascii="Book Antiqua" w:hAnsi="Book Antiqua"/>
                <w:color w:val="231F20"/>
                <w:sz w:val="24"/>
                <w:szCs w:val="24"/>
              </w:rPr>
              <w:t>ongoing</w:t>
            </w:r>
            <w:r w:rsidRPr="00220DE2">
              <w:rPr>
                <w:rFonts w:ascii="Book Antiqua" w:hAnsi="Book Antiqua"/>
                <w:color w:val="231F20"/>
                <w:spacing w:val="-13"/>
                <w:sz w:val="24"/>
                <w:szCs w:val="24"/>
              </w:rPr>
              <w:t xml:space="preserve"> </w:t>
            </w:r>
            <w:r w:rsidRPr="00220DE2">
              <w:rPr>
                <w:rFonts w:ascii="Book Antiqua" w:hAnsi="Book Antiqua"/>
                <w:color w:val="231F20"/>
                <w:sz w:val="24"/>
                <w:szCs w:val="24"/>
              </w:rPr>
              <w:t>costs</w:t>
            </w:r>
            <w:r w:rsidRPr="00220DE2">
              <w:rPr>
                <w:rFonts w:ascii="Book Antiqua" w:hAnsi="Book Antiqua"/>
                <w:color w:val="231F20"/>
                <w:spacing w:val="-13"/>
                <w:sz w:val="24"/>
                <w:szCs w:val="24"/>
              </w:rPr>
              <w:t xml:space="preserve"> </w:t>
            </w:r>
            <w:r w:rsidRPr="00220DE2">
              <w:rPr>
                <w:rFonts w:ascii="Book Antiqua" w:hAnsi="Book Antiqua"/>
                <w:color w:val="231F20"/>
                <w:sz w:val="24"/>
                <w:szCs w:val="24"/>
              </w:rPr>
              <w:t>are</w:t>
            </w:r>
            <w:r w:rsidRPr="00220DE2">
              <w:rPr>
                <w:rFonts w:ascii="Book Antiqua" w:hAnsi="Book Antiqua"/>
                <w:color w:val="231F20"/>
                <w:spacing w:val="-12"/>
                <w:sz w:val="24"/>
                <w:szCs w:val="24"/>
              </w:rPr>
              <w:t xml:space="preserve"> </w:t>
            </w:r>
            <w:r w:rsidRPr="00220DE2">
              <w:rPr>
                <w:rFonts w:ascii="Book Antiqua" w:hAnsi="Book Antiqua"/>
                <w:i/>
                <w:color w:val="231F20"/>
                <w:sz w:val="24"/>
                <w:szCs w:val="24"/>
              </w:rPr>
              <w:t xml:space="preserve">significantly higher </w:t>
            </w:r>
            <w:r w:rsidRPr="00220DE2">
              <w:rPr>
                <w:rFonts w:ascii="Book Antiqua" w:hAnsi="Book Antiqua"/>
                <w:color w:val="231F20"/>
                <w:sz w:val="24"/>
                <w:szCs w:val="24"/>
              </w:rPr>
              <w:t>than</w:t>
            </w:r>
            <w:r w:rsidRPr="00220DE2">
              <w:rPr>
                <w:rFonts w:ascii="Book Antiqua" w:hAnsi="Book Antiqua"/>
                <w:color w:val="231F20"/>
                <w:spacing w:val="-13"/>
                <w:sz w:val="24"/>
                <w:szCs w:val="24"/>
              </w:rPr>
              <w:t xml:space="preserve"> </w:t>
            </w:r>
            <w:r w:rsidRPr="00220DE2">
              <w:rPr>
                <w:rFonts w:ascii="Book Antiqua" w:hAnsi="Book Antiqua"/>
                <w:color w:val="231F20"/>
                <w:sz w:val="24"/>
                <w:szCs w:val="24"/>
              </w:rPr>
              <w:t xml:space="preserve">expected, </w:t>
            </w:r>
            <w:r w:rsidRPr="00220DE2">
              <w:rPr>
                <w:rFonts w:ascii="Book Antiqua" w:hAnsi="Book Antiqua"/>
                <w:color w:val="231F20"/>
                <w:w w:val="90"/>
                <w:sz w:val="24"/>
                <w:szCs w:val="24"/>
              </w:rPr>
              <w:t>please</w:t>
            </w:r>
            <w:r w:rsidRPr="00220DE2">
              <w:rPr>
                <w:rFonts w:ascii="Book Antiqua" w:hAnsi="Book Antiqua"/>
                <w:color w:val="231F20"/>
                <w:spacing w:val="-5"/>
                <w:w w:val="90"/>
                <w:sz w:val="24"/>
                <w:szCs w:val="24"/>
              </w:rPr>
              <w:t xml:space="preserve"> </w:t>
            </w:r>
            <w:r w:rsidRPr="00220DE2">
              <w:rPr>
                <w:rFonts w:ascii="Book Antiqua" w:hAnsi="Book Antiqua"/>
                <w:color w:val="231F20"/>
                <w:w w:val="90"/>
                <w:sz w:val="24"/>
                <w:szCs w:val="24"/>
              </w:rPr>
              <w:t>explain</w:t>
            </w:r>
            <w:r w:rsidRPr="00220DE2">
              <w:rPr>
                <w:rFonts w:ascii="Book Antiqua" w:hAnsi="Book Antiqua"/>
                <w:color w:val="231F20"/>
                <w:spacing w:val="-5"/>
                <w:w w:val="90"/>
                <w:sz w:val="24"/>
                <w:szCs w:val="24"/>
              </w:rPr>
              <w:t xml:space="preserve"> </w:t>
            </w:r>
            <w:r w:rsidRPr="00220DE2">
              <w:rPr>
                <w:rFonts w:ascii="Book Antiqua" w:hAnsi="Book Antiqua"/>
                <w:color w:val="231F20"/>
                <w:w w:val="90"/>
                <w:sz w:val="24"/>
                <w:szCs w:val="24"/>
              </w:rPr>
              <w:t>how</w:t>
            </w:r>
            <w:r w:rsidRPr="00220DE2">
              <w:rPr>
                <w:rFonts w:ascii="Book Antiqua" w:hAnsi="Book Antiqua"/>
                <w:color w:val="231F20"/>
                <w:spacing w:val="-5"/>
                <w:w w:val="90"/>
                <w:sz w:val="24"/>
                <w:szCs w:val="24"/>
              </w:rPr>
              <w:t xml:space="preserve"> </w:t>
            </w:r>
            <w:r w:rsidRPr="00220DE2">
              <w:rPr>
                <w:rFonts w:ascii="Book Antiqua" w:hAnsi="Book Antiqua"/>
                <w:color w:val="231F20"/>
                <w:w w:val="90"/>
                <w:sz w:val="24"/>
                <w:szCs w:val="24"/>
              </w:rPr>
              <w:t>you</w:t>
            </w:r>
            <w:r w:rsidRPr="00220DE2">
              <w:rPr>
                <w:rFonts w:ascii="Book Antiqua" w:hAnsi="Book Antiqua"/>
                <w:color w:val="231F20"/>
                <w:spacing w:val="-5"/>
                <w:w w:val="90"/>
                <w:sz w:val="24"/>
                <w:szCs w:val="24"/>
              </w:rPr>
              <w:t xml:space="preserve"> </w:t>
            </w:r>
            <w:r w:rsidRPr="00220DE2">
              <w:rPr>
                <w:rFonts w:ascii="Book Antiqua" w:hAnsi="Book Antiqua"/>
                <w:color w:val="231F20"/>
                <w:w w:val="90"/>
                <w:sz w:val="24"/>
                <w:szCs w:val="24"/>
              </w:rPr>
              <w:t>propose</w:t>
            </w:r>
            <w:r w:rsidRPr="00220DE2">
              <w:rPr>
                <w:rFonts w:ascii="Book Antiqua" w:hAnsi="Book Antiqua"/>
                <w:color w:val="231F20"/>
                <w:spacing w:val="-5"/>
                <w:w w:val="90"/>
                <w:sz w:val="24"/>
                <w:szCs w:val="24"/>
              </w:rPr>
              <w:t xml:space="preserve"> </w:t>
            </w:r>
            <w:r w:rsidRPr="00220DE2">
              <w:rPr>
                <w:rFonts w:ascii="Book Antiqua" w:hAnsi="Book Antiqua"/>
                <w:color w:val="231F20"/>
                <w:w w:val="90"/>
                <w:sz w:val="24"/>
                <w:szCs w:val="24"/>
              </w:rPr>
              <w:t>the</w:t>
            </w:r>
            <w:r w:rsidRPr="00220DE2">
              <w:rPr>
                <w:rFonts w:ascii="Book Antiqua" w:hAnsi="Book Antiqua"/>
                <w:color w:val="231F20"/>
                <w:spacing w:val="-5"/>
                <w:w w:val="90"/>
                <w:sz w:val="24"/>
                <w:szCs w:val="24"/>
              </w:rPr>
              <w:t xml:space="preserve"> </w:t>
            </w:r>
            <w:r w:rsidRPr="00220DE2">
              <w:rPr>
                <w:rFonts w:ascii="Book Antiqua" w:hAnsi="Book Antiqua"/>
                <w:color w:val="231F20"/>
                <w:w w:val="90"/>
                <w:sz w:val="24"/>
                <w:szCs w:val="24"/>
              </w:rPr>
              <w:t>IASB</w:t>
            </w:r>
            <w:r w:rsidRPr="00220DE2">
              <w:rPr>
                <w:rFonts w:ascii="Book Antiqua" w:hAnsi="Book Antiqua"/>
                <w:color w:val="231F20"/>
                <w:spacing w:val="-5"/>
                <w:w w:val="90"/>
                <w:sz w:val="24"/>
                <w:szCs w:val="24"/>
              </w:rPr>
              <w:t xml:space="preserve"> </w:t>
            </w:r>
            <w:r w:rsidRPr="00220DE2">
              <w:rPr>
                <w:rFonts w:ascii="Book Antiqua" w:hAnsi="Book Antiqua"/>
                <w:color w:val="231F20"/>
                <w:w w:val="90"/>
                <w:sz w:val="24"/>
                <w:szCs w:val="24"/>
              </w:rPr>
              <w:t>reduce</w:t>
            </w:r>
            <w:r w:rsidRPr="00220DE2">
              <w:rPr>
                <w:rFonts w:ascii="Book Antiqua" w:hAnsi="Book Antiqua"/>
                <w:color w:val="231F20"/>
                <w:spacing w:val="-5"/>
                <w:w w:val="90"/>
                <w:sz w:val="24"/>
                <w:szCs w:val="24"/>
              </w:rPr>
              <w:t xml:space="preserve"> </w:t>
            </w:r>
            <w:r w:rsidRPr="00220DE2">
              <w:rPr>
                <w:rFonts w:ascii="Book Antiqua" w:hAnsi="Book Antiqua"/>
                <w:color w:val="231F20"/>
                <w:w w:val="90"/>
                <w:sz w:val="24"/>
                <w:szCs w:val="24"/>
              </w:rPr>
              <w:t>these</w:t>
            </w:r>
            <w:r w:rsidRPr="00220DE2">
              <w:rPr>
                <w:rFonts w:ascii="Book Antiqua" w:hAnsi="Book Antiqua"/>
                <w:color w:val="231F20"/>
                <w:spacing w:val="-5"/>
                <w:w w:val="90"/>
                <w:sz w:val="24"/>
                <w:szCs w:val="24"/>
              </w:rPr>
              <w:t xml:space="preserve"> </w:t>
            </w:r>
            <w:r w:rsidRPr="00220DE2">
              <w:rPr>
                <w:rFonts w:ascii="Book Antiqua" w:hAnsi="Book Antiqua"/>
                <w:color w:val="231F20"/>
                <w:w w:val="90"/>
                <w:sz w:val="24"/>
                <w:szCs w:val="24"/>
              </w:rPr>
              <w:t>costs</w:t>
            </w:r>
            <w:r w:rsidRPr="00220DE2">
              <w:rPr>
                <w:rFonts w:ascii="Book Antiqua" w:hAnsi="Book Antiqua"/>
                <w:color w:val="231F20"/>
                <w:spacing w:val="-5"/>
                <w:w w:val="90"/>
                <w:sz w:val="24"/>
                <w:szCs w:val="24"/>
              </w:rPr>
              <w:t xml:space="preserve"> </w:t>
            </w:r>
            <w:r w:rsidRPr="00220DE2">
              <w:rPr>
                <w:rFonts w:ascii="Book Antiqua" w:hAnsi="Book Antiqua"/>
                <w:color w:val="231F20"/>
                <w:w w:val="90"/>
                <w:sz w:val="24"/>
                <w:szCs w:val="24"/>
              </w:rPr>
              <w:t>without</w:t>
            </w:r>
            <w:r w:rsidRPr="00220DE2">
              <w:rPr>
                <w:rFonts w:ascii="Book Antiqua" w:hAnsi="Book Antiqua"/>
                <w:color w:val="231F20"/>
                <w:spacing w:val="-5"/>
                <w:w w:val="90"/>
                <w:sz w:val="24"/>
                <w:szCs w:val="24"/>
              </w:rPr>
              <w:t xml:space="preserve"> </w:t>
            </w:r>
            <w:r w:rsidRPr="00220DE2">
              <w:rPr>
                <w:rFonts w:ascii="Book Antiqua" w:hAnsi="Book Antiqua"/>
                <w:color w:val="231F20"/>
                <w:w w:val="90"/>
                <w:sz w:val="24"/>
                <w:szCs w:val="24"/>
              </w:rPr>
              <w:t>a</w:t>
            </w:r>
            <w:r w:rsidRPr="00220DE2">
              <w:rPr>
                <w:rFonts w:ascii="Book Antiqua" w:hAnsi="Book Antiqua"/>
                <w:color w:val="231F20"/>
                <w:spacing w:val="-7"/>
                <w:w w:val="90"/>
                <w:sz w:val="24"/>
                <w:szCs w:val="24"/>
              </w:rPr>
              <w:t xml:space="preserve"> </w:t>
            </w:r>
            <w:r w:rsidRPr="00220DE2">
              <w:rPr>
                <w:rFonts w:ascii="Book Antiqua" w:hAnsi="Book Antiqua"/>
                <w:i/>
                <w:color w:val="231F20"/>
                <w:w w:val="90"/>
                <w:sz w:val="24"/>
                <w:szCs w:val="24"/>
              </w:rPr>
              <w:t xml:space="preserve">significant </w:t>
            </w:r>
            <w:r w:rsidRPr="00220DE2">
              <w:rPr>
                <w:rFonts w:ascii="Book Antiqua" w:hAnsi="Book Antiqua"/>
                <w:color w:val="231F20"/>
                <w:spacing w:val="-4"/>
                <w:sz w:val="24"/>
                <w:szCs w:val="24"/>
              </w:rPr>
              <w:t>negative effect on the usefulness of financial information about leases.</w:t>
            </w:r>
          </w:p>
          <w:p w14:paraId="556FDB6D" w14:textId="1B6B6A21" w:rsidR="00FC0D5C" w:rsidRPr="00220DE2" w:rsidRDefault="00FC0D5C" w:rsidP="00FC0D5C">
            <w:pPr>
              <w:pStyle w:val="TableParagraph"/>
              <w:tabs>
                <w:tab w:val="left" w:pos="737"/>
              </w:tabs>
              <w:spacing w:before="154" w:line="285" w:lineRule="auto"/>
              <w:ind w:right="147"/>
              <w:rPr>
                <w:rFonts w:ascii="Book Antiqua" w:hAnsi="Book Antiqua"/>
                <w:color w:val="FF0000"/>
                <w:sz w:val="24"/>
                <w:szCs w:val="24"/>
              </w:rPr>
            </w:pPr>
            <w:r w:rsidRPr="00220DE2">
              <w:rPr>
                <w:rFonts w:ascii="Book Antiqua" w:hAnsi="Book Antiqua"/>
                <w:color w:val="FF0000"/>
                <w:sz w:val="24"/>
                <w:szCs w:val="24"/>
              </w:rPr>
              <w:t xml:space="preserve">Reply: </w:t>
            </w:r>
            <w:r w:rsidR="00502AC5">
              <w:rPr>
                <w:rFonts w:ascii="Book Antiqua" w:hAnsi="Book Antiqua"/>
                <w:color w:val="FF0000"/>
                <w:sz w:val="24"/>
                <w:szCs w:val="24"/>
              </w:rPr>
              <w:t>By providing optional applicability based upon turnover, networth etc</w:t>
            </w:r>
          </w:p>
          <w:p w14:paraId="3C9C5B85" w14:textId="77777777" w:rsidR="00FC0D5C" w:rsidRPr="00220DE2" w:rsidRDefault="00FC0D5C" w:rsidP="00FC0D5C">
            <w:pPr>
              <w:pStyle w:val="TableParagraph"/>
              <w:tabs>
                <w:tab w:val="left" w:pos="737"/>
              </w:tabs>
              <w:spacing w:before="147" w:line="276" w:lineRule="auto"/>
              <w:ind w:right="150"/>
              <w:rPr>
                <w:rFonts w:ascii="Book Antiqua" w:hAnsi="Book Antiqua"/>
                <w:sz w:val="24"/>
                <w:szCs w:val="24"/>
              </w:rPr>
            </w:pPr>
          </w:p>
          <w:p w14:paraId="638ED034" w14:textId="6085EB84" w:rsidR="00C85624" w:rsidRPr="00220DE2" w:rsidRDefault="00C85624">
            <w:pPr>
              <w:pStyle w:val="TableParagraph"/>
              <w:spacing w:before="150"/>
              <w:ind w:left="170"/>
              <w:jc w:val="left"/>
              <w:rPr>
                <w:rFonts w:ascii="Book Antiqua" w:hAnsi="Book Antiqua"/>
                <w:sz w:val="24"/>
                <w:szCs w:val="24"/>
              </w:rPr>
            </w:pPr>
          </w:p>
        </w:tc>
      </w:tr>
    </w:tbl>
    <w:p w14:paraId="4EF0A1BD" w14:textId="11F8BC07" w:rsidR="00C85624" w:rsidRPr="00220DE2" w:rsidRDefault="00C85624" w:rsidP="00910319">
      <w:pPr>
        <w:pStyle w:val="BodyText"/>
        <w:spacing w:before="11"/>
        <w:rPr>
          <w:rFonts w:ascii="Book Antiqua" w:hAnsi="Book Antiqua"/>
          <w:b/>
          <w:sz w:val="24"/>
          <w:szCs w:val="24"/>
        </w:rPr>
      </w:pPr>
    </w:p>
    <w:p w14:paraId="0079BCFC" w14:textId="77777777" w:rsidR="00C85624" w:rsidRPr="00220DE2" w:rsidRDefault="00C85624">
      <w:pPr>
        <w:pStyle w:val="BodyText"/>
        <w:spacing w:before="65"/>
        <w:rPr>
          <w:rFonts w:ascii="Book Antiqua" w:hAnsi="Book Antiqua"/>
          <w:b/>
          <w:sz w:val="24"/>
          <w:szCs w:val="24"/>
        </w:rPr>
      </w:pPr>
    </w:p>
    <w:tbl>
      <w:tblPr>
        <w:tblW w:w="10916" w:type="dxa"/>
        <w:tblInd w:w="-993" w:type="dxa"/>
        <w:tblLayout w:type="fixed"/>
        <w:tblCellMar>
          <w:left w:w="0" w:type="dxa"/>
          <w:right w:w="0" w:type="dxa"/>
        </w:tblCellMar>
        <w:tblLook w:val="01E0" w:firstRow="1" w:lastRow="1" w:firstColumn="1" w:lastColumn="1" w:noHBand="0" w:noVBand="0"/>
      </w:tblPr>
      <w:tblGrid>
        <w:gridCol w:w="10916"/>
      </w:tblGrid>
      <w:tr w:rsidR="00C85624" w:rsidRPr="00220DE2" w14:paraId="7D81ADF2" w14:textId="77777777" w:rsidTr="007908A0">
        <w:trPr>
          <w:trHeight w:val="510"/>
        </w:trPr>
        <w:tc>
          <w:tcPr>
            <w:tcW w:w="10916" w:type="dxa"/>
            <w:shd w:val="clear" w:color="auto" w:fill="262D6B"/>
          </w:tcPr>
          <w:p w14:paraId="5953C38C" w14:textId="77777777" w:rsidR="00C85624" w:rsidRPr="00220DE2" w:rsidRDefault="006363C2">
            <w:pPr>
              <w:pStyle w:val="TableParagraph"/>
              <w:spacing w:before="134"/>
              <w:ind w:left="180"/>
              <w:jc w:val="left"/>
              <w:rPr>
                <w:rFonts w:ascii="Book Antiqua" w:hAnsi="Book Antiqua"/>
                <w:b/>
                <w:sz w:val="24"/>
                <w:szCs w:val="24"/>
              </w:rPr>
            </w:pPr>
            <w:r w:rsidRPr="00220DE2">
              <w:rPr>
                <w:rFonts w:ascii="Book Antiqua" w:hAnsi="Book Antiqua"/>
                <w:b/>
                <w:color w:val="FFFFFF"/>
                <w:sz w:val="24"/>
                <w:szCs w:val="24"/>
              </w:rPr>
              <w:t>Question</w:t>
            </w:r>
            <w:r w:rsidRPr="00220DE2">
              <w:rPr>
                <w:rFonts w:ascii="Book Antiqua" w:hAnsi="Book Antiqua"/>
                <w:b/>
                <w:color w:val="FFFFFF"/>
                <w:spacing w:val="-11"/>
                <w:sz w:val="24"/>
                <w:szCs w:val="24"/>
              </w:rPr>
              <w:t xml:space="preserve"> </w:t>
            </w:r>
            <w:r w:rsidRPr="00220DE2">
              <w:rPr>
                <w:rFonts w:ascii="Book Antiqua" w:hAnsi="Book Antiqua"/>
                <w:b/>
                <w:color w:val="FFFFFF"/>
                <w:sz w:val="24"/>
                <w:szCs w:val="24"/>
              </w:rPr>
              <w:t>5—Potential</w:t>
            </w:r>
            <w:r w:rsidRPr="00220DE2">
              <w:rPr>
                <w:rFonts w:ascii="Book Antiqua" w:hAnsi="Book Antiqua"/>
                <w:b/>
                <w:color w:val="FFFFFF"/>
                <w:spacing w:val="-10"/>
                <w:sz w:val="24"/>
                <w:szCs w:val="24"/>
              </w:rPr>
              <w:t xml:space="preserve"> </w:t>
            </w:r>
            <w:r w:rsidRPr="00220DE2">
              <w:rPr>
                <w:rFonts w:ascii="Book Antiqua" w:hAnsi="Book Antiqua"/>
                <w:b/>
                <w:color w:val="FFFFFF"/>
                <w:sz w:val="24"/>
                <w:szCs w:val="24"/>
              </w:rPr>
              <w:t>improvements</w:t>
            </w:r>
            <w:r w:rsidRPr="00220DE2">
              <w:rPr>
                <w:rFonts w:ascii="Book Antiqua" w:hAnsi="Book Antiqua"/>
                <w:b/>
                <w:color w:val="FFFFFF"/>
                <w:spacing w:val="-10"/>
                <w:sz w:val="24"/>
                <w:szCs w:val="24"/>
              </w:rPr>
              <w:t xml:space="preserve"> </w:t>
            </w:r>
            <w:r w:rsidRPr="00220DE2">
              <w:rPr>
                <w:rFonts w:ascii="Book Antiqua" w:hAnsi="Book Antiqua"/>
                <w:b/>
                <w:color w:val="FFFFFF"/>
                <w:sz w:val="24"/>
                <w:szCs w:val="24"/>
              </w:rPr>
              <w:t>to</w:t>
            </w:r>
            <w:r w:rsidRPr="00220DE2">
              <w:rPr>
                <w:rFonts w:ascii="Book Antiqua" w:hAnsi="Book Antiqua"/>
                <w:b/>
                <w:color w:val="FFFFFF"/>
                <w:spacing w:val="-10"/>
                <w:sz w:val="24"/>
                <w:szCs w:val="24"/>
              </w:rPr>
              <w:t xml:space="preserve"> </w:t>
            </w:r>
            <w:r w:rsidRPr="00220DE2">
              <w:rPr>
                <w:rFonts w:ascii="Book Antiqua" w:hAnsi="Book Antiqua"/>
                <w:b/>
                <w:color w:val="FFFFFF"/>
                <w:sz w:val="24"/>
                <w:szCs w:val="24"/>
              </w:rPr>
              <w:t>future</w:t>
            </w:r>
            <w:r w:rsidRPr="00220DE2">
              <w:rPr>
                <w:rFonts w:ascii="Book Antiqua" w:hAnsi="Book Antiqua"/>
                <w:b/>
                <w:color w:val="FFFFFF"/>
                <w:spacing w:val="-10"/>
                <w:sz w:val="24"/>
                <w:szCs w:val="24"/>
              </w:rPr>
              <w:t xml:space="preserve"> </w:t>
            </w:r>
            <w:r w:rsidRPr="00220DE2">
              <w:rPr>
                <w:rFonts w:ascii="Book Antiqua" w:hAnsi="Book Antiqua"/>
                <w:b/>
                <w:color w:val="FFFFFF"/>
                <w:sz w:val="24"/>
                <w:szCs w:val="24"/>
              </w:rPr>
              <w:t>transition</w:t>
            </w:r>
            <w:r w:rsidRPr="00220DE2">
              <w:rPr>
                <w:rFonts w:ascii="Book Antiqua" w:hAnsi="Book Antiqua"/>
                <w:b/>
                <w:color w:val="FFFFFF"/>
                <w:spacing w:val="-10"/>
                <w:sz w:val="24"/>
                <w:szCs w:val="24"/>
              </w:rPr>
              <w:t xml:space="preserve"> </w:t>
            </w:r>
            <w:r w:rsidRPr="00220DE2">
              <w:rPr>
                <w:rFonts w:ascii="Book Antiqua" w:hAnsi="Book Antiqua"/>
                <w:b/>
                <w:color w:val="FFFFFF"/>
                <w:spacing w:val="-2"/>
                <w:sz w:val="24"/>
                <w:szCs w:val="24"/>
              </w:rPr>
              <w:t>requirements</w:t>
            </w:r>
          </w:p>
        </w:tc>
      </w:tr>
      <w:tr w:rsidR="00C85624" w:rsidRPr="00220DE2" w14:paraId="52D8A676" w14:textId="77777777" w:rsidTr="007908A0">
        <w:trPr>
          <w:trHeight w:val="3267"/>
        </w:trPr>
        <w:tc>
          <w:tcPr>
            <w:tcW w:w="10916" w:type="dxa"/>
            <w:tcBorders>
              <w:left w:val="single" w:sz="8" w:space="0" w:color="262D6B"/>
              <w:bottom w:val="single" w:sz="8" w:space="0" w:color="262D6B"/>
              <w:right w:val="single" w:sz="8" w:space="0" w:color="262D6B"/>
            </w:tcBorders>
          </w:tcPr>
          <w:p w14:paraId="72FB0B48" w14:textId="77777777" w:rsidR="00C85624" w:rsidRPr="00220DE2" w:rsidRDefault="006363C2">
            <w:pPr>
              <w:pStyle w:val="TableParagraph"/>
              <w:spacing w:before="154" w:line="285" w:lineRule="auto"/>
              <w:ind w:left="170" w:right="147"/>
              <w:rPr>
                <w:rFonts w:ascii="Book Antiqua" w:hAnsi="Book Antiqua"/>
                <w:sz w:val="24"/>
                <w:szCs w:val="24"/>
              </w:rPr>
            </w:pPr>
            <w:r w:rsidRPr="00220DE2">
              <w:rPr>
                <w:rFonts w:ascii="Book Antiqua" w:hAnsi="Book Antiqua"/>
                <w:color w:val="231F20"/>
                <w:w w:val="90"/>
                <w:sz w:val="24"/>
                <w:szCs w:val="24"/>
              </w:rPr>
              <w:t xml:space="preserve">Based on your experience with the transition to IFRS 16, would you recommend the </w:t>
            </w:r>
            <w:r w:rsidRPr="00220DE2">
              <w:rPr>
                <w:rFonts w:ascii="Book Antiqua" w:hAnsi="Book Antiqua"/>
                <w:color w:val="231F20"/>
                <w:spacing w:val="-4"/>
                <w:sz w:val="24"/>
                <w:szCs w:val="24"/>
              </w:rPr>
              <w:t>IASB</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does</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anything</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differently</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when</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developing</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transition</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requirements</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in</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 xml:space="preserve">future </w:t>
            </w:r>
            <w:r w:rsidRPr="00220DE2">
              <w:rPr>
                <w:rFonts w:ascii="Book Antiqua" w:hAnsi="Book Antiqua"/>
                <w:color w:val="231F20"/>
                <w:spacing w:val="-6"/>
                <w:sz w:val="24"/>
                <w:szCs w:val="24"/>
              </w:rPr>
              <w:t>standard-setting projects? If so, please explain how your idea would ensure:</w:t>
            </w:r>
          </w:p>
          <w:p w14:paraId="23ECB86D" w14:textId="77777777" w:rsidR="00C85624" w:rsidRPr="00220DE2" w:rsidRDefault="006363C2">
            <w:pPr>
              <w:pStyle w:val="TableParagraph"/>
              <w:numPr>
                <w:ilvl w:val="0"/>
                <w:numId w:val="7"/>
              </w:numPr>
              <w:tabs>
                <w:tab w:val="left" w:pos="737"/>
              </w:tabs>
              <w:spacing w:before="144" w:line="285" w:lineRule="auto"/>
              <w:ind w:right="148"/>
              <w:rPr>
                <w:rFonts w:ascii="Book Antiqua" w:hAnsi="Book Antiqua"/>
                <w:sz w:val="24"/>
                <w:szCs w:val="24"/>
              </w:rPr>
            </w:pPr>
            <w:r w:rsidRPr="00220DE2">
              <w:rPr>
                <w:rFonts w:ascii="Book Antiqua" w:hAnsi="Book Antiqua"/>
                <w:color w:val="231F20"/>
                <w:spacing w:val="-6"/>
                <w:sz w:val="24"/>
                <w:szCs w:val="24"/>
              </w:rPr>
              <w:t>users</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have</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enough</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information</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to</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allow</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them</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to</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understand</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the</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effect</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of</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 xml:space="preserve">any </w:t>
            </w:r>
            <w:r w:rsidRPr="00220DE2">
              <w:rPr>
                <w:rFonts w:ascii="Book Antiqua" w:hAnsi="Book Antiqua"/>
                <w:color w:val="231F20"/>
                <w:spacing w:val="-4"/>
                <w:sz w:val="24"/>
                <w:szCs w:val="24"/>
              </w:rPr>
              <w:t>new</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requirements</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on</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entities’</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financial</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performance,</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financial</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position</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 xml:space="preserve">and </w:t>
            </w:r>
            <w:r w:rsidRPr="00220DE2">
              <w:rPr>
                <w:rFonts w:ascii="Book Antiqua" w:hAnsi="Book Antiqua"/>
                <w:color w:val="231F20"/>
                <w:sz w:val="24"/>
                <w:szCs w:val="24"/>
              </w:rPr>
              <w:t>cash flows; and</w:t>
            </w:r>
          </w:p>
          <w:p w14:paraId="3114F45C" w14:textId="79AD0C32" w:rsidR="004A6356" w:rsidRPr="00220DE2" w:rsidRDefault="006B6DA6" w:rsidP="004A6356">
            <w:pPr>
              <w:pStyle w:val="TableParagraph"/>
              <w:tabs>
                <w:tab w:val="left" w:pos="737"/>
              </w:tabs>
              <w:spacing w:before="154" w:line="285" w:lineRule="auto"/>
              <w:ind w:right="147"/>
              <w:rPr>
                <w:rFonts w:ascii="Book Antiqua" w:hAnsi="Book Antiqua"/>
                <w:color w:val="FF0000"/>
                <w:sz w:val="24"/>
                <w:szCs w:val="24"/>
                <w:lang w:val="en-IN"/>
              </w:rPr>
            </w:pPr>
            <w:r w:rsidRPr="00220DE2">
              <w:rPr>
                <w:rFonts w:ascii="Book Antiqua" w:hAnsi="Book Antiqua"/>
                <w:color w:val="FF0000"/>
                <w:sz w:val="24"/>
                <w:szCs w:val="24"/>
              </w:rPr>
              <w:t xml:space="preserve">Reply: </w:t>
            </w:r>
            <w:r w:rsidR="00502AC5">
              <w:rPr>
                <w:rFonts w:ascii="Book Antiqua" w:hAnsi="Book Antiqua" w:cs="Swift LT Pro"/>
                <w:color w:val="FF0000"/>
                <w:sz w:val="24"/>
                <w:szCs w:val="24"/>
              </w:rPr>
              <w:t>M</w:t>
            </w:r>
            <w:r w:rsidR="004A6356" w:rsidRPr="00220DE2">
              <w:rPr>
                <w:rFonts w:ascii="Book Antiqua" w:hAnsi="Book Antiqua" w:cs="Swift LT Pro"/>
                <w:color w:val="FF0000"/>
                <w:sz w:val="24"/>
                <w:szCs w:val="24"/>
              </w:rPr>
              <w:t xml:space="preserve">odified retrospective approach (without restating comparative information) was more commonly used for cost–benefit reasons and entities found the practical expedients helpful in case of transition of IFRS 16.  </w:t>
            </w:r>
            <w:r w:rsidR="00BE462D" w:rsidRPr="00220DE2">
              <w:rPr>
                <w:rFonts w:ascii="Book Antiqua" w:hAnsi="Book Antiqua" w:cs="Swift LT Pro"/>
                <w:color w:val="FF0000"/>
                <w:sz w:val="24"/>
                <w:szCs w:val="24"/>
              </w:rPr>
              <w:t>Thus,</w:t>
            </w:r>
            <w:r w:rsidR="004A6356" w:rsidRPr="00220DE2">
              <w:rPr>
                <w:rFonts w:ascii="Book Antiqua" w:hAnsi="Book Antiqua" w:cs="Swift LT Pro"/>
                <w:color w:val="FF0000"/>
                <w:sz w:val="24"/>
                <w:szCs w:val="24"/>
              </w:rPr>
              <w:t xml:space="preserve"> transition </w:t>
            </w:r>
            <w:r w:rsidR="00DF056C">
              <w:rPr>
                <w:rFonts w:ascii="Book Antiqua" w:hAnsi="Book Antiqua" w:cs="Swift LT Pro"/>
                <w:color w:val="FF0000"/>
                <w:sz w:val="24"/>
                <w:szCs w:val="24"/>
              </w:rPr>
              <w:t>provisions are practical</w:t>
            </w:r>
            <w:r w:rsidR="004A6356" w:rsidRPr="00220DE2">
              <w:rPr>
                <w:rFonts w:ascii="Book Antiqua" w:hAnsi="Book Antiqua" w:cs="Swift LT Pro"/>
                <w:color w:val="FF0000"/>
                <w:sz w:val="24"/>
                <w:szCs w:val="24"/>
              </w:rPr>
              <w:t xml:space="preserve"> and user friendly</w:t>
            </w:r>
            <w:r w:rsidR="00DF056C">
              <w:rPr>
                <w:rFonts w:ascii="Book Antiqua" w:hAnsi="Book Antiqua" w:cs="Swift LT Pro"/>
                <w:color w:val="FF0000"/>
                <w:sz w:val="24"/>
                <w:szCs w:val="24"/>
              </w:rPr>
              <w:t xml:space="preserve"> such</w:t>
            </w:r>
            <w:r w:rsidR="004A6356" w:rsidRPr="00220DE2">
              <w:rPr>
                <w:rFonts w:ascii="Book Antiqua" w:hAnsi="Book Antiqua" w:cs="Swift LT Pro"/>
                <w:color w:val="FF0000"/>
                <w:sz w:val="24"/>
                <w:szCs w:val="24"/>
              </w:rPr>
              <w:t xml:space="preserve"> that the impact of the changes can be easily summarized</w:t>
            </w:r>
            <w:r w:rsidR="004A6356" w:rsidRPr="00220DE2">
              <w:rPr>
                <w:rFonts w:ascii="Book Antiqua" w:hAnsi="Book Antiqua" w:cs="Swift LT Pro"/>
                <w:color w:val="000000"/>
                <w:sz w:val="24"/>
                <w:szCs w:val="24"/>
              </w:rPr>
              <w:t>.</w:t>
            </w:r>
          </w:p>
          <w:p w14:paraId="3D6E1256" w14:textId="1735278D" w:rsidR="006B6DA6" w:rsidRPr="00220DE2" w:rsidRDefault="006B6DA6" w:rsidP="006B6DA6">
            <w:pPr>
              <w:pStyle w:val="TableParagraph"/>
              <w:tabs>
                <w:tab w:val="left" w:pos="737"/>
              </w:tabs>
              <w:spacing w:before="154" w:line="285" w:lineRule="auto"/>
              <w:ind w:right="147"/>
              <w:rPr>
                <w:rFonts w:ascii="Book Antiqua" w:hAnsi="Book Antiqua"/>
                <w:color w:val="FF0000"/>
                <w:sz w:val="24"/>
                <w:szCs w:val="24"/>
              </w:rPr>
            </w:pPr>
          </w:p>
          <w:p w14:paraId="25014984" w14:textId="77777777" w:rsidR="006B6DA6" w:rsidRPr="00220DE2" w:rsidRDefault="006B6DA6" w:rsidP="006B6DA6">
            <w:pPr>
              <w:pStyle w:val="TableParagraph"/>
              <w:tabs>
                <w:tab w:val="left" w:pos="737"/>
              </w:tabs>
              <w:spacing w:before="144" w:line="285" w:lineRule="auto"/>
              <w:ind w:right="148"/>
              <w:rPr>
                <w:rFonts w:ascii="Book Antiqua" w:hAnsi="Book Antiqua"/>
                <w:sz w:val="24"/>
                <w:szCs w:val="24"/>
              </w:rPr>
            </w:pPr>
          </w:p>
          <w:p w14:paraId="4B6BFD65" w14:textId="77777777" w:rsidR="00C85624" w:rsidRPr="00220DE2" w:rsidRDefault="006363C2">
            <w:pPr>
              <w:pStyle w:val="TableParagraph"/>
              <w:numPr>
                <w:ilvl w:val="0"/>
                <w:numId w:val="7"/>
              </w:numPr>
              <w:tabs>
                <w:tab w:val="left" w:pos="737"/>
              </w:tabs>
              <w:spacing w:before="144" w:line="285" w:lineRule="auto"/>
              <w:ind w:right="147"/>
              <w:rPr>
                <w:rFonts w:ascii="Book Antiqua" w:hAnsi="Book Antiqua"/>
                <w:sz w:val="24"/>
                <w:szCs w:val="24"/>
              </w:rPr>
            </w:pPr>
            <w:r w:rsidRPr="00220DE2">
              <w:rPr>
                <w:rFonts w:ascii="Book Antiqua" w:hAnsi="Book Antiqua"/>
                <w:color w:val="231F20"/>
                <w:w w:val="90"/>
                <w:sz w:val="24"/>
                <w:szCs w:val="24"/>
              </w:rPr>
              <w:t xml:space="preserve">preparers can appropriately reduce their transition costs when implementing </w:t>
            </w:r>
            <w:r w:rsidRPr="00220DE2">
              <w:rPr>
                <w:rFonts w:ascii="Book Antiqua" w:hAnsi="Book Antiqua"/>
                <w:color w:val="231F20"/>
                <w:sz w:val="24"/>
                <w:szCs w:val="24"/>
              </w:rPr>
              <w:t>new</w:t>
            </w:r>
            <w:r w:rsidRPr="00220DE2">
              <w:rPr>
                <w:rFonts w:ascii="Book Antiqua" w:hAnsi="Book Antiqua"/>
                <w:color w:val="231F20"/>
                <w:spacing w:val="-8"/>
                <w:sz w:val="24"/>
                <w:szCs w:val="24"/>
              </w:rPr>
              <w:t xml:space="preserve"> </w:t>
            </w:r>
            <w:r w:rsidRPr="00220DE2">
              <w:rPr>
                <w:rFonts w:ascii="Book Antiqua" w:hAnsi="Book Antiqua"/>
                <w:color w:val="231F20"/>
                <w:sz w:val="24"/>
                <w:szCs w:val="24"/>
              </w:rPr>
              <w:t>requirements</w:t>
            </w:r>
            <w:r w:rsidRPr="00220DE2">
              <w:rPr>
                <w:rFonts w:ascii="Book Antiqua" w:hAnsi="Book Antiqua"/>
                <w:color w:val="231F20"/>
                <w:spacing w:val="-8"/>
                <w:sz w:val="24"/>
                <w:szCs w:val="24"/>
              </w:rPr>
              <w:t xml:space="preserve"> </w:t>
            </w:r>
            <w:r w:rsidRPr="00220DE2">
              <w:rPr>
                <w:rFonts w:ascii="Book Antiqua" w:hAnsi="Book Antiqua"/>
                <w:color w:val="231F20"/>
                <w:sz w:val="24"/>
                <w:szCs w:val="24"/>
              </w:rPr>
              <w:t>for</w:t>
            </w:r>
            <w:r w:rsidRPr="00220DE2">
              <w:rPr>
                <w:rFonts w:ascii="Book Antiqua" w:hAnsi="Book Antiqua"/>
                <w:color w:val="231F20"/>
                <w:spacing w:val="-8"/>
                <w:sz w:val="24"/>
                <w:szCs w:val="24"/>
              </w:rPr>
              <w:t xml:space="preserve"> </w:t>
            </w:r>
            <w:r w:rsidRPr="00220DE2">
              <w:rPr>
                <w:rFonts w:ascii="Book Antiqua" w:hAnsi="Book Antiqua"/>
                <w:color w:val="231F20"/>
                <w:sz w:val="24"/>
                <w:szCs w:val="24"/>
              </w:rPr>
              <w:t>the</w:t>
            </w:r>
            <w:r w:rsidRPr="00220DE2">
              <w:rPr>
                <w:rFonts w:ascii="Book Antiqua" w:hAnsi="Book Antiqua"/>
                <w:color w:val="231F20"/>
                <w:spacing w:val="-8"/>
                <w:sz w:val="24"/>
                <w:szCs w:val="24"/>
              </w:rPr>
              <w:t xml:space="preserve"> </w:t>
            </w:r>
            <w:r w:rsidRPr="00220DE2">
              <w:rPr>
                <w:rFonts w:ascii="Book Antiqua" w:hAnsi="Book Antiqua"/>
                <w:color w:val="231F20"/>
                <w:sz w:val="24"/>
                <w:szCs w:val="24"/>
              </w:rPr>
              <w:t>first</w:t>
            </w:r>
            <w:r w:rsidRPr="00220DE2">
              <w:rPr>
                <w:rFonts w:ascii="Book Antiqua" w:hAnsi="Book Antiqua"/>
                <w:color w:val="231F20"/>
                <w:spacing w:val="-8"/>
                <w:sz w:val="24"/>
                <w:szCs w:val="24"/>
              </w:rPr>
              <w:t xml:space="preserve"> </w:t>
            </w:r>
            <w:r w:rsidRPr="00220DE2">
              <w:rPr>
                <w:rFonts w:ascii="Book Antiqua" w:hAnsi="Book Antiqua"/>
                <w:color w:val="231F20"/>
                <w:sz w:val="24"/>
                <w:szCs w:val="24"/>
              </w:rPr>
              <w:t>time.</w:t>
            </w:r>
          </w:p>
          <w:p w14:paraId="10920E37" w14:textId="102688AB" w:rsidR="006B6DA6" w:rsidRPr="00220DE2" w:rsidRDefault="006B6DA6" w:rsidP="006B6DA6">
            <w:pPr>
              <w:pStyle w:val="TableParagraph"/>
              <w:tabs>
                <w:tab w:val="left" w:pos="737"/>
              </w:tabs>
              <w:spacing w:before="154" w:line="285" w:lineRule="auto"/>
              <w:ind w:right="147"/>
              <w:rPr>
                <w:rFonts w:ascii="Book Antiqua" w:hAnsi="Book Antiqua"/>
                <w:color w:val="FF0000"/>
                <w:sz w:val="24"/>
                <w:szCs w:val="24"/>
              </w:rPr>
            </w:pPr>
            <w:r w:rsidRPr="00220DE2">
              <w:rPr>
                <w:rFonts w:ascii="Book Antiqua" w:hAnsi="Book Antiqua"/>
                <w:color w:val="FF0000"/>
                <w:sz w:val="24"/>
                <w:szCs w:val="24"/>
              </w:rPr>
              <w:t xml:space="preserve">Reply: </w:t>
            </w:r>
            <w:r w:rsidR="00B610BF">
              <w:rPr>
                <w:rFonts w:ascii="Book Antiqua" w:hAnsi="Book Antiqua" w:cs="Swift LT Pro"/>
                <w:color w:val="FF0000"/>
                <w:sz w:val="24"/>
                <w:szCs w:val="24"/>
              </w:rPr>
              <w:t>Same as point (a) above.</w:t>
            </w:r>
          </w:p>
          <w:p w14:paraId="3352F51C" w14:textId="1123932C" w:rsidR="006B6DA6" w:rsidRDefault="006B6DA6" w:rsidP="006B6DA6">
            <w:pPr>
              <w:pStyle w:val="TableParagraph"/>
              <w:tabs>
                <w:tab w:val="left" w:pos="737"/>
              </w:tabs>
              <w:spacing w:before="144" w:line="285" w:lineRule="auto"/>
              <w:ind w:right="147"/>
              <w:rPr>
                <w:rFonts w:ascii="Book Antiqua" w:hAnsi="Book Antiqua"/>
                <w:sz w:val="24"/>
                <w:szCs w:val="24"/>
              </w:rPr>
            </w:pPr>
          </w:p>
          <w:p w14:paraId="1CD1A9EC" w14:textId="1F7A6A49" w:rsidR="00B610BF" w:rsidRDefault="00B610BF" w:rsidP="006B6DA6">
            <w:pPr>
              <w:pStyle w:val="TableParagraph"/>
              <w:tabs>
                <w:tab w:val="left" w:pos="737"/>
              </w:tabs>
              <w:spacing w:before="144" w:line="285" w:lineRule="auto"/>
              <w:ind w:right="147"/>
              <w:rPr>
                <w:rFonts w:ascii="Book Antiqua" w:hAnsi="Book Antiqua"/>
                <w:sz w:val="24"/>
                <w:szCs w:val="24"/>
              </w:rPr>
            </w:pPr>
          </w:p>
          <w:p w14:paraId="364C32F5" w14:textId="77777777" w:rsidR="00522510" w:rsidRPr="00220DE2" w:rsidRDefault="00522510" w:rsidP="006B6DA6">
            <w:pPr>
              <w:pStyle w:val="TableParagraph"/>
              <w:tabs>
                <w:tab w:val="left" w:pos="737"/>
              </w:tabs>
              <w:spacing w:before="144" w:line="285" w:lineRule="auto"/>
              <w:ind w:right="147"/>
              <w:rPr>
                <w:rFonts w:ascii="Book Antiqua" w:hAnsi="Book Antiqua"/>
                <w:sz w:val="24"/>
                <w:szCs w:val="24"/>
              </w:rPr>
            </w:pPr>
          </w:p>
          <w:p w14:paraId="08E4F6B1" w14:textId="0CA90272" w:rsidR="00C85624" w:rsidRPr="00220DE2" w:rsidRDefault="00C85624">
            <w:pPr>
              <w:pStyle w:val="TableParagraph"/>
              <w:spacing w:before="143"/>
              <w:ind w:left="170"/>
              <w:rPr>
                <w:rFonts w:ascii="Book Antiqua" w:hAnsi="Book Antiqua"/>
                <w:sz w:val="24"/>
                <w:szCs w:val="24"/>
              </w:rPr>
            </w:pPr>
          </w:p>
        </w:tc>
      </w:tr>
    </w:tbl>
    <w:p w14:paraId="5C76E59E" w14:textId="77777777" w:rsidR="00910319" w:rsidRPr="00220DE2" w:rsidRDefault="00910319" w:rsidP="00910319">
      <w:pPr>
        <w:rPr>
          <w:rFonts w:ascii="Book Antiqua" w:hAnsi="Book Antiqua"/>
          <w:sz w:val="24"/>
          <w:szCs w:val="24"/>
        </w:rPr>
      </w:pPr>
      <w:bookmarkStart w:id="0" w:name="_bookmark7"/>
      <w:bookmarkEnd w:id="0"/>
    </w:p>
    <w:p w14:paraId="38BAEE85" w14:textId="77777777" w:rsidR="00BE462D" w:rsidRPr="00220DE2" w:rsidRDefault="00BE462D" w:rsidP="00910319">
      <w:pPr>
        <w:rPr>
          <w:rFonts w:ascii="Book Antiqua" w:hAnsi="Book Antiqua"/>
          <w:sz w:val="24"/>
          <w:szCs w:val="24"/>
        </w:rPr>
      </w:pPr>
    </w:p>
    <w:p w14:paraId="6EFBD1AC" w14:textId="77777777" w:rsidR="00BE462D" w:rsidRPr="00220DE2" w:rsidRDefault="00BE462D" w:rsidP="00910319">
      <w:pPr>
        <w:rPr>
          <w:rFonts w:ascii="Book Antiqua" w:hAnsi="Book Antiqua"/>
          <w:sz w:val="24"/>
          <w:szCs w:val="24"/>
        </w:rPr>
      </w:pPr>
    </w:p>
    <w:tbl>
      <w:tblPr>
        <w:tblW w:w="11057" w:type="dxa"/>
        <w:tblInd w:w="-1134" w:type="dxa"/>
        <w:tblLayout w:type="fixed"/>
        <w:tblCellMar>
          <w:left w:w="0" w:type="dxa"/>
          <w:right w:w="0" w:type="dxa"/>
        </w:tblCellMar>
        <w:tblLook w:val="01E0" w:firstRow="1" w:lastRow="1" w:firstColumn="1" w:lastColumn="1" w:noHBand="0" w:noVBand="0"/>
      </w:tblPr>
      <w:tblGrid>
        <w:gridCol w:w="11057"/>
      </w:tblGrid>
      <w:tr w:rsidR="00C85624" w:rsidRPr="00220DE2" w14:paraId="7FBE2D7B" w14:textId="77777777" w:rsidTr="00623F46">
        <w:trPr>
          <w:trHeight w:val="510"/>
        </w:trPr>
        <w:tc>
          <w:tcPr>
            <w:tcW w:w="11057" w:type="dxa"/>
            <w:shd w:val="clear" w:color="auto" w:fill="262D6B"/>
          </w:tcPr>
          <w:p w14:paraId="1E6E123B" w14:textId="77777777" w:rsidR="00C85624" w:rsidRPr="00220DE2" w:rsidRDefault="00910319">
            <w:pPr>
              <w:pStyle w:val="TableParagraph"/>
              <w:spacing w:before="134"/>
              <w:ind w:left="180"/>
              <w:jc w:val="left"/>
              <w:rPr>
                <w:rFonts w:ascii="Book Antiqua" w:hAnsi="Book Antiqua"/>
                <w:b/>
                <w:sz w:val="24"/>
                <w:szCs w:val="24"/>
              </w:rPr>
            </w:pPr>
            <w:r w:rsidRPr="00220DE2">
              <w:rPr>
                <w:rFonts w:ascii="Book Antiqua" w:hAnsi="Book Antiqua"/>
                <w:b/>
                <w:color w:val="FFFFFF"/>
                <w:sz w:val="24"/>
                <w:szCs w:val="24"/>
              </w:rPr>
              <w:lastRenderedPageBreak/>
              <w:t>Q</w:t>
            </w:r>
            <w:r w:rsidR="006363C2" w:rsidRPr="00220DE2">
              <w:rPr>
                <w:rFonts w:ascii="Book Antiqua" w:hAnsi="Book Antiqua"/>
                <w:b/>
                <w:color w:val="FFFFFF"/>
                <w:sz w:val="24"/>
                <w:szCs w:val="24"/>
              </w:rPr>
              <w:t>uestion</w:t>
            </w:r>
            <w:r w:rsidR="006363C2" w:rsidRPr="00220DE2">
              <w:rPr>
                <w:rFonts w:ascii="Book Antiqua" w:hAnsi="Book Antiqua"/>
                <w:b/>
                <w:color w:val="FFFFFF"/>
                <w:spacing w:val="-3"/>
                <w:sz w:val="24"/>
                <w:szCs w:val="24"/>
              </w:rPr>
              <w:t xml:space="preserve"> </w:t>
            </w:r>
            <w:r w:rsidR="006363C2" w:rsidRPr="00220DE2">
              <w:rPr>
                <w:rFonts w:ascii="Book Antiqua" w:hAnsi="Book Antiqua"/>
                <w:b/>
                <w:color w:val="FFFFFF"/>
                <w:sz w:val="24"/>
                <w:szCs w:val="24"/>
              </w:rPr>
              <w:t>6.1—Applying</w:t>
            </w:r>
            <w:r w:rsidR="006363C2" w:rsidRPr="00220DE2">
              <w:rPr>
                <w:rFonts w:ascii="Book Antiqua" w:hAnsi="Book Antiqua"/>
                <w:b/>
                <w:color w:val="FFFFFF"/>
                <w:spacing w:val="-3"/>
                <w:sz w:val="24"/>
                <w:szCs w:val="24"/>
              </w:rPr>
              <w:t xml:space="preserve"> </w:t>
            </w:r>
            <w:r w:rsidR="006363C2" w:rsidRPr="00220DE2">
              <w:rPr>
                <w:rFonts w:ascii="Book Antiqua" w:hAnsi="Book Antiqua"/>
                <w:b/>
                <w:color w:val="FFFFFF"/>
                <w:sz w:val="24"/>
                <w:szCs w:val="24"/>
              </w:rPr>
              <w:t>IFRS</w:t>
            </w:r>
            <w:r w:rsidR="006363C2" w:rsidRPr="00220DE2">
              <w:rPr>
                <w:rFonts w:ascii="Book Antiqua" w:hAnsi="Book Antiqua"/>
                <w:b/>
                <w:color w:val="FFFFFF"/>
                <w:spacing w:val="-3"/>
                <w:sz w:val="24"/>
                <w:szCs w:val="24"/>
              </w:rPr>
              <w:t xml:space="preserve"> </w:t>
            </w:r>
            <w:r w:rsidR="006363C2" w:rsidRPr="00220DE2">
              <w:rPr>
                <w:rFonts w:ascii="Book Antiqua" w:hAnsi="Book Antiqua"/>
                <w:b/>
                <w:color w:val="FFFFFF"/>
                <w:sz w:val="24"/>
                <w:szCs w:val="24"/>
              </w:rPr>
              <w:t>16</w:t>
            </w:r>
            <w:r w:rsidR="006363C2" w:rsidRPr="00220DE2">
              <w:rPr>
                <w:rFonts w:ascii="Book Antiqua" w:hAnsi="Book Antiqua"/>
                <w:b/>
                <w:color w:val="FFFFFF"/>
                <w:spacing w:val="-3"/>
                <w:sz w:val="24"/>
                <w:szCs w:val="24"/>
              </w:rPr>
              <w:t xml:space="preserve"> </w:t>
            </w:r>
            <w:r w:rsidR="006363C2" w:rsidRPr="00220DE2">
              <w:rPr>
                <w:rFonts w:ascii="Book Antiqua" w:hAnsi="Book Antiqua"/>
                <w:b/>
                <w:color w:val="FFFFFF"/>
                <w:sz w:val="24"/>
                <w:szCs w:val="24"/>
              </w:rPr>
              <w:t>with</w:t>
            </w:r>
            <w:r w:rsidR="006363C2" w:rsidRPr="00220DE2">
              <w:rPr>
                <w:rFonts w:ascii="Book Antiqua" w:hAnsi="Book Antiqua"/>
                <w:b/>
                <w:color w:val="FFFFFF"/>
                <w:spacing w:val="-3"/>
                <w:sz w:val="24"/>
                <w:szCs w:val="24"/>
              </w:rPr>
              <w:t xml:space="preserve"> </w:t>
            </w:r>
            <w:r w:rsidR="006363C2" w:rsidRPr="00220DE2">
              <w:rPr>
                <w:rFonts w:ascii="Book Antiqua" w:hAnsi="Book Antiqua"/>
                <w:b/>
                <w:color w:val="FFFFFF"/>
                <w:sz w:val="24"/>
                <w:szCs w:val="24"/>
              </w:rPr>
              <w:t>IFRS</w:t>
            </w:r>
            <w:r w:rsidR="006363C2" w:rsidRPr="00220DE2">
              <w:rPr>
                <w:rFonts w:ascii="Book Antiqua" w:hAnsi="Book Antiqua"/>
                <w:b/>
                <w:color w:val="FFFFFF"/>
                <w:spacing w:val="-3"/>
                <w:sz w:val="24"/>
                <w:szCs w:val="24"/>
              </w:rPr>
              <w:t xml:space="preserve"> </w:t>
            </w:r>
            <w:r w:rsidR="006363C2" w:rsidRPr="00220DE2">
              <w:rPr>
                <w:rFonts w:ascii="Book Antiqua" w:hAnsi="Book Antiqua"/>
                <w:b/>
                <w:color w:val="FFFFFF"/>
                <w:sz w:val="24"/>
                <w:szCs w:val="24"/>
              </w:rPr>
              <w:t>9</w:t>
            </w:r>
            <w:r w:rsidR="006363C2" w:rsidRPr="00220DE2">
              <w:rPr>
                <w:rFonts w:ascii="Book Antiqua" w:hAnsi="Book Antiqua"/>
                <w:b/>
                <w:color w:val="FFFFFF"/>
                <w:spacing w:val="-3"/>
                <w:sz w:val="24"/>
                <w:szCs w:val="24"/>
              </w:rPr>
              <w:t xml:space="preserve"> </w:t>
            </w:r>
            <w:r w:rsidR="006363C2" w:rsidRPr="00220DE2">
              <w:rPr>
                <w:rFonts w:ascii="Book Antiqua" w:hAnsi="Book Antiqua"/>
                <w:b/>
                <w:color w:val="FFFFFF"/>
                <w:sz w:val="24"/>
                <w:szCs w:val="24"/>
              </w:rPr>
              <w:t>to</w:t>
            </w:r>
            <w:r w:rsidR="006363C2" w:rsidRPr="00220DE2">
              <w:rPr>
                <w:rFonts w:ascii="Book Antiqua" w:hAnsi="Book Antiqua"/>
                <w:b/>
                <w:color w:val="FFFFFF"/>
                <w:spacing w:val="-3"/>
                <w:sz w:val="24"/>
                <w:szCs w:val="24"/>
              </w:rPr>
              <w:t xml:space="preserve"> </w:t>
            </w:r>
            <w:r w:rsidR="006363C2" w:rsidRPr="00220DE2">
              <w:rPr>
                <w:rFonts w:ascii="Book Antiqua" w:hAnsi="Book Antiqua"/>
                <w:b/>
                <w:color w:val="FFFFFF"/>
                <w:sz w:val="24"/>
                <w:szCs w:val="24"/>
              </w:rPr>
              <w:t>rent</w:t>
            </w:r>
            <w:r w:rsidR="006363C2" w:rsidRPr="00220DE2">
              <w:rPr>
                <w:rFonts w:ascii="Book Antiqua" w:hAnsi="Book Antiqua"/>
                <w:b/>
                <w:color w:val="FFFFFF"/>
                <w:spacing w:val="-3"/>
                <w:sz w:val="24"/>
                <w:szCs w:val="24"/>
              </w:rPr>
              <w:t xml:space="preserve"> </w:t>
            </w:r>
            <w:r w:rsidR="006363C2" w:rsidRPr="00220DE2">
              <w:rPr>
                <w:rFonts w:ascii="Book Antiqua" w:hAnsi="Book Antiqua"/>
                <w:b/>
                <w:color w:val="FFFFFF"/>
                <w:spacing w:val="-2"/>
                <w:sz w:val="24"/>
                <w:szCs w:val="24"/>
              </w:rPr>
              <w:t>concessions</w:t>
            </w:r>
          </w:p>
        </w:tc>
      </w:tr>
      <w:tr w:rsidR="00C85624" w:rsidRPr="00220DE2" w14:paraId="60ACC66E" w14:textId="77777777" w:rsidTr="00623F46">
        <w:trPr>
          <w:trHeight w:val="3168"/>
        </w:trPr>
        <w:tc>
          <w:tcPr>
            <w:tcW w:w="11057" w:type="dxa"/>
            <w:tcBorders>
              <w:left w:val="single" w:sz="8" w:space="0" w:color="262D6B"/>
              <w:bottom w:val="single" w:sz="8" w:space="0" w:color="262D6B"/>
              <w:right w:val="single" w:sz="8" w:space="0" w:color="262D6B"/>
            </w:tcBorders>
          </w:tcPr>
          <w:p w14:paraId="3DE3D5E6" w14:textId="77777777" w:rsidR="00C85624" w:rsidRPr="00220DE2" w:rsidRDefault="006363C2">
            <w:pPr>
              <w:pStyle w:val="TableParagraph"/>
              <w:numPr>
                <w:ilvl w:val="0"/>
                <w:numId w:val="5"/>
              </w:numPr>
              <w:tabs>
                <w:tab w:val="left" w:pos="737"/>
              </w:tabs>
              <w:spacing w:before="154" w:line="285" w:lineRule="auto"/>
              <w:ind w:right="147"/>
              <w:rPr>
                <w:rFonts w:ascii="Book Antiqua" w:hAnsi="Book Antiqua"/>
                <w:sz w:val="24"/>
                <w:szCs w:val="24"/>
              </w:rPr>
            </w:pPr>
            <w:r w:rsidRPr="00220DE2">
              <w:rPr>
                <w:rFonts w:ascii="Book Antiqua" w:hAnsi="Book Antiqua"/>
                <w:color w:val="231F20"/>
                <w:sz w:val="24"/>
                <w:szCs w:val="24"/>
              </w:rPr>
              <w:t>How often have you observed the type of rent concession described in Spotlight</w:t>
            </w:r>
            <w:r w:rsidRPr="00220DE2">
              <w:rPr>
                <w:rFonts w:ascii="Book Antiqua" w:hAnsi="Book Antiqua"/>
                <w:color w:val="231F20"/>
                <w:spacing w:val="-1"/>
                <w:sz w:val="24"/>
                <w:szCs w:val="24"/>
              </w:rPr>
              <w:t xml:space="preserve"> </w:t>
            </w:r>
            <w:r w:rsidRPr="00220DE2">
              <w:rPr>
                <w:rFonts w:ascii="Book Antiqua" w:hAnsi="Book Antiqua"/>
                <w:color w:val="231F20"/>
                <w:sz w:val="24"/>
                <w:szCs w:val="24"/>
              </w:rPr>
              <w:t>6.1?</w:t>
            </w:r>
          </w:p>
          <w:p w14:paraId="556FD7E7" w14:textId="0FA5FE39" w:rsidR="006B6DA6" w:rsidRPr="00220DE2" w:rsidRDefault="006B6DA6" w:rsidP="006B6DA6">
            <w:pPr>
              <w:pStyle w:val="TableParagraph"/>
              <w:tabs>
                <w:tab w:val="left" w:pos="737"/>
              </w:tabs>
              <w:spacing w:before="154" w:line="285" w:lineRule="auto"/>
              <w:ind w:right="147"/>
              <w:rPr>
                <w:rFonts w:ascii="Book Antiqua" w:hAnsi="Book Antiqua"/>
                <w:color w:val="FF0000"/>
                <w:sz w:val="24"/>
                <w:szCs w:val="24"/>
              </w:rPr>
            </w:pPr>
            <w:r w:rsidRPr="00220DE2">
              <w:rPr>
                <w:rFonts w:ascii="Book Antiqua" w:hAnsi="Book Antiqua"/>
                <w:color w:val="FF0000"/>
                <w:sz w:val="24"/>
                <w:szCs w:val="24"/>
              </w:rPr>
              <w:t xml:space="preserve">Reply: </w:t>
            </w:r>
            <w:r w:rsidR="00284531" w:rsidRPr="00220DE2">
              <w:rPr>
                <w:rFonts w:ascii="Book Antiqua" w:hAnsi="Book Antiqua"/>
                <w:color w:val="FF0000"/>
                <w:sz w:val="24"/>
                <w:szCs w:val="24"/>
                <w:lang w:val="en-IN"/>
              </w:rPr>
              <w:t>Rent concession as described in spotlight 6.1 is very remote.</w:t>
            </w:r>
          </w:p>
          <w:p w14:paraId="54BF997B" w14:textId="77777777" w:rsidR="006B6DA6" w:rsidRPr="00220DE2" w:rsidRDefault="006B6DA6" w:rsidP="006B6DA6">
            <w:pPr>
              <w:pStyle w:val="TableParagraph"/>
              <w:tabs>
                <w:tab w:val="left" w:pos="737"/>
              </w:tabs>
              <w:spacing w:before="154" w:line="285" w:lineRule="auto"/>
              <w:ind w:right="147"/>
              <w:rPr>
                <w:rFonts w:ascii="Book Antiqua" w:hAnsi="Book Antiqua"/>
                <w:sz w:val="24"/>
                <w:szCs w:val="24"/>
              </w:rPr>
            </w:pPr>
          </w:p>
          <w:p w14:paraId="6891A91A" w14:textId="77777777" w:rsidR="00C85624" w:rsidRPr="00220DE2" w:rsidRDefault="006363C2">
            <w:pPr>
              <w:pStyle w:val="TableParagraph"/>
              <w:numPr>
                <w:ilvl w:val="0"/>
                <w:numId w:val="5"/>
              </w:numPr>
              <w:tabs>
                <w:tab w:val="left" w:pos="737"/>
              </w:tabs>
              <w:spacing w:before="143" w:line="285" w:lineRule="auto"/>
              <w:ind w:right="147"/>
              <w:rPr>
                <w:rFonts w:ascii="Book Antiqua" w:hAnsi="Book Antiqua"/>
                <w:sz w:val="24"/>
                <w:szCs w:val="24"/>
              </w:rPr>
            </w:pPr>
            <w:r w:rsidRPr="00220DE2">
              <w:rPr>
                <w:rFonts w:ascii="Book Antiqua" w:hAnsi="Book Antiqua"/>
                <w:color w:val="231F20"/>
                <w:spacing w:val="-8"/>
                <w:sz w:val="24"/>
                <w:szCs w:val="24"/>
              </w:rPr>
              <w:t>Have</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you</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observed</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diversity</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in</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how</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lessees</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account</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for</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rent</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concessions</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 xml:space="preserve">that </w:t>
            </w:r>
            <w:r w:rsidRPr="00220DE2">
              <w:rPr>
                <w:rFonts w:ascii="Book Antiqua" w:hAnsi="Book Antiqua"/>
                <w:color w:val="231F20"/>
                <w:w w:val="90"/>
                <w:sz w:val="24"/>
                <w:szCs w:val="24"/>
              </w:rPr>
              <w:t xml:space="preserve">has had, or that you expect to have, a material effect on the amounts reported, </w:t>
            </w:r>
            <w:r w:rsidRPr="00220DE2">
              <w:rPr>
                <w:rFonts w:ascii="Book Antiqua" w:hAnsi="Book Antiqua"/>
                <w:color w:val="231F20"/>
                <w:spacing w:val="-2"/>
                <w:sz w:val="24"/>
                <w:szCs w:val="24"/>
              </w:rPr>
              <w:t>thereby</w:t>
            </w:r>
            <w:r w:rsidRPr="00220DE2">
              <w:rPr>
                <w:rFonts w:ascii="Book Antiqua" w:hAnsi="Book Antiqua"/>
                <w:color w:val="231F20"/>
                <w:spacing w:val="-11"/>
                <w:sz w:val="24"/>
                <w:szCs w:val="24"/>
              </w:rPr>
              <w:t xml:space="preserve"> </w:t>
            </w:r>
            <w:r w:rsidRPr="00220DE2">
              <w:rPr>
                <w:rFonts w:ascii="Book Antiqua" w:hAnsi="Book Antiqua"/>
                <w:color w:val="231F20"/>
                <w:spacing w:val="-2"/>
                <w:sz w:val="24"/>
                <w:szCs w:val="24"/>
              </w:rPr>
              <w:t>reducing</w:t>
            </w:r>
            <w:r w:rsidRPr="00220DE2">
              <w:rPr>
                <w:rFonts w:ascii="Book Antiqua" w:hAnsi="Book Antiqua"/>
                <w:color w:val="231F20"/>
                <w:spacing w:val="-11"/>
                <w:sz w:val="24"/>
                <w:szCs w:val="24"/>
              </w:rPr>
              <w:t xml:space="preserve"> </w:t>
            </w:r>
            <w:r w:rsidRPr="00220DE2">
              <w:rPr>
                <w:rFonts w:ascii="Book Antiqua" w:hAnsi="Book Antiqua"/>
                <w:color w:val="231F20"/>
                <w:spacing w:val="-2"/>
                <w:sz w:val="24"/>
                <w:szCs w:val="24"/>
              </w:rPr>
              <w:t>the</w:t>
            </w:r>
            <w:r w:rsidRPr="00220DE2">
              <w:rPr>
                <w:rFonts w:ascii="Book Antiqua" w:hAnsi="Book Antiqua"/>
                <w:color w:val="231F20"/>
                <w:spacing w:val="-11"/>
                <w:sz w:val="24"/>
                <w:szCs w:val="24"/>
              </w:rPr>
              <w:t xml:space="preserve"> </w:t>
            </w:r>
            <w:r w:rsidRPr="00220DE2">
              <w:rPr>
                <w:rFonts w:ascii="Book Antiqua" w:hAnsi="Book Antiqua"/>
                <w:color w:val="231F20"/>
                <w:spacing w:val="-2"/>
                <w:sz w:val="24"/>
                <w:szCs w:val="24"/>
              </w:rPr>
              <w:t>usefulness</w:t>
            </w:r>
            <w:r w:rsidRPr="00220DE2">
              <w:rPr>
                <w:rFonts w:ascii="Book Antiqua" w:hAnsi="Book Antiqua"/>
                <w:color w:val="231F20"/>
                <w:spacing w:val="-11"/>
                <w:sz w:val="24"/>
                <w:szCs w:val="24"/>
              </w:rPr>
              <w:t xml:space="preserve"> </w:t>
            </w:r>
            <w:r w:rsidRPr="00220DE2">
              <w:rPr>
                <w:rFonts w:ascii="Book Antiqua" w:hAnsi="Book Antiqua"/>
                <w:color w:val="231F20"/>
                <w:spacing w:val="-2"/>
                <w:sz w:val="24"/>
                <w:szCs w:val="24"/>
              </w:rPr>
              <w:t>of</w:t>
            </w:r>
            <w:r w:rsidRPr="00220DE2">
              <w:rPr>
                <w:rFonts w:ascii="Book Antiqua" w:hAnsi="Book Antiqua"/>
                <w:color w:val="231F20"/>
                <w:spacing w:val="-11"/>
                <w:sz w:val="24"/>
                <w:szCs w:val="24"/>
              </w:rPr>
              <w:t xml:space="preserve"> </w:t>
            </w:r>
            <w:r w:rsidRPr="00220DE2">
              <w:rPr>
                <w:rFonts w:ascii="Book Antiqua" w:hAnsi="Book Antiqua"/>
                <w:color w:val="231F20"/>
                <w:spacing w:val="-2"/>
                <w:sz w:val="24"/>
                <w:szCs w:val="24"/>
              </w:rPr>
              <w:t>information?</w:t>
            </w:r>
          </w:p>
          <w:p w14:paraId="4C83C002" w14:textId="43A20874" w:rsidR="006B6DA6" w:rsidRPr="00220DE2" w:rsidRDefault="006B6DA6" w:rsidP="006B6DA6">
            <w:pPr>
              <w:pStyle w:val="TableParagraph"/>
              <w:tabs>
                <w:tab w:val="left" w:pos="737"/>
              </w:tabs>
              <w:spacing w:before="154" w:line="285" w:lineRule="auto"/>
              <w:ind w:right="147"/>
              <w:rPr>
                <w:rFonts w:ascii="Book Antiqua" w:hAnsi="Book Antiqua"/>
                <w:color w:val="FF0000"/>
                <w:sz w:val="24"/>
                <w:szCs w:val="24"/>
              </w:rPr>
            </w:pPr>
            <w:r w:rsidRPr="00220DE2">
              <w:rPr>
                <w:rFonts w:ascii="Book Antiqua" w:hAnsi="Book Antiqua"/>
                <w:color w:val="FF0000"/>
                <w:sz w:val="24"/>
                <w:szCs w:val="24"/>
              </w:rPr>
              <w:t xml:space="preserve">Reply: </w:t>
            </w:r>
            <w:r w:rsidR="00284531" w:rsidRPr="00220DE2">
              <w:rPr>
                <w:rFonts w:ascii="Book Antiqua" w:hAnsi="Book Antiqua"/>
                <w:color w:val="FF0000"/>
                <w:sz w:val="24"/>
                <w:szCs w:val="24"/>
              </w:rPr>
              <w:t>Not a material effect as it is very remote.</w:t>
            </w:r>
          </w:p>
          <w:p w14:paraId="178E634A" w14:textId="77777777" w:rsidR="006B6DA6" w:rsidRPr="00220DE2" w:rsidRDefault="006B6DA6" w:rsidP="006B6DA6">
            <w:pPr>
              <w:pStyle w:val="TableParagraph"/>
              <w:tabs>
                <w:tab w:val="left" w:pos="737"/>
              </w:tabs>
              <w:spacing w:before="143" w:line="285" w:lineRule="auto"/>
              <w:ind w:right="147"/>
              <w:rPr>
                <w:rFonts w:ascii="Book Antiqua" w:hAnsi="Book Antiqua"/>
                <w:sz w:val="24"/>
                <w:szCs w:val="24"/>
              </w:rPr>
            </w:pPr>
          </w:p>
          <w:p w14:paraId="37112E67" w14:textId="77777777" w:rsidR="00C85624" w:rsidRPr="00220DE2" w:rsidRDefault="006363C2">
            <w:pPr>
              <w:pStyle w:val="TableParagraph"/>
              <w:numPr>
                <w:ilvl w:val="0"/>
                <w:numId w:val="5"/>
              </w:numPr>
              <w:tabs>
                <w:tab w:val="left" w:pos="737"/>
              </w:tabs>
              <w:spacing w:before="144" w:line="285" w:lineRule="auto"/>
              <w:ind w:right="148"/>
              <w:rPr>
                <w:rFonts w:ascii="Book Antiqua" w:hAnsi="Book Antiqua"/>
                <w:sz w:val="24"/>
                <w:szCs w:val="24"/>
              </w:rPr>
            </w:pPr>
            <w:r w:rsidRPr="00220DE2">
              <w:rPr>
                <w:rFonts w:ascii="Book Antiqua" w:hAnsi="Book Antiqua"/>
                <w:color w:val="231F20"/>
                <w:sz w:val="24"/>
                <w:szCs w:val="24"/>
              </w:rPr>
              <w:t xml:space="preserve">If your view is that the IASB should act to improve the clarity of the </w:t>
            </w:r>
            <w:r w:rsidRPr="00220DE2">
              <w:rPr>
                <w:rFonts w:ascii="Book Antiqua" w:hAnsi="Book Antiqua"/>
                <w:color w:val="231F20"/>
                <w:spacing w:val="-4"/>
                <w:sz w:val="24"/>
                <w:szCs w:val="24"/>
              </w:rPr>
              <w:t>requirements,</w:t>
            </w:r>
            <w:r w:rsidRPr="00220DE2">
              <w:rPr>
                <w:rFonts w:ascii="Book Antiqua" w:hAnsi="Book Antiqua"/>
                <w:color w:val="231F20"/>
                <w:spacing w:val="-7"/>
                <w:sz w:val="24"/>
                <w:szCs w:val="24"/>
              </w:rPr>
              <w:t xml:space="preserve"> </w:t>
            </w:r>
            <w:r w:rsidRPr="00220DE2">
              <w:rPr>
                <w:rFonts w:ascii="Book Antiqua" w:hAnsi="Book Antiqua"/>
                <w:color w:val="231F20"/>
                <w:spacing w:val="-4"/>
                <w:sz w:val="24"/>
                <w:szCs w:val="24"/>
              </w:rPr>
              <w:t>please</w:t>
            </w:r>
            <w:r w:rsidRPr="00220DE2">
              <w:rPr>
                <w:rFonts w:ascii="Book Antiqua" w:hAnsi="Book Antiqua"/>
                <w:color w:val="231F20"/>
                <w:spacing w:val="-7"/>
                <w:sz w:val="24"/>
                <w:szCs w:val="24"/>
              </w:rPr>
              <w:t xml:space="preserve"> </w:t>
            </w:r>
            <w:r w:rsidRPr="00220DE2">
              <w:rPr>
                <w:rFonts w:ascii="Book Antiqua" w:hAnsi="Book Antiqua"/>
                <w:color w:val="231F20"/>
                <w:spacing w:val="-4"/>
                <w:sz w:val="24"/>
                <w:szCs w:val="24"/>
              </w:rPr>
              <w:t>describe</w:t>
            </w:r>
            <w:r w:rsidRPr="00220DE2">
              <w:rPr>
                <w:rFonts w:ascii="Book Antiqua" w:hAnsi="Book Antiqua"/>
                <w:color w:val="231F20"/>
                <w:spacing w:val="-7"/>
                <w:sz w:val="24"/>
                <w:szCs w:val="24"/>
              </w:rPr>
              <w:t xml:space="preserve"> </w:t>
            </w:r>
            <w:r w:rsidRPr="00220DE2">
              <w:rPr>
                <w:rFonts w:ascii="Book Antiqua" w:hAnsi="Book Antiqua"/>
                <w:color w:val="231F20"/>
                <w:spacing w:val="-4"/>
                <w:sz w:val="24"/>
                <w:szCs w:val="24"/>
              </w:rPr>
              <w:t>your</w:t>
            </w:r>
            <w:r w:rsidRPr="00220DE2">
              <w:rPr>
                <w:rFonts w:ascii="Book Antiqua" w:hAnsi="Book Antiqua"/>
                <w:color w:val="231F20"/>
                <w:spacing w:val="-7"/>
                <w:sz w:val="24"/>
                <w:szCs w:val="24"/>
              </w:rPr>
              <w:t xml:space="preserve"> </w:t>
            </w:r>
            <w:r w:rsidRPr="00220DE2">
              <w:rPr>
                <w:rFonts w:ascii="Book Antiqua" w:hAnsi="Book Antiqua"/>
                <w:color w:val="231F20"/>
                <w:spacing w:val="-4"/>
                <w:sz w:val="24"/>
                <w:szCs w:val="24"/>
              </w:rPr>
              <w:t>proposed</w:t>
            </w:r>
            <w:r w:rsidRPr="00220DE2">
              <w:rPr>
                <w:rFonts w:ascii="Book Antiqua" w:hAnsi="Book Antiqua"/>
                <w:color w:val="231F20"/>
                <w:spacing w:val="-7"/>
                <w:sz w:val="24"/>
                <w:szCs w:val="24"/>
              </w:rPr>
              <w:t xml:space="preserve"> </w:t>
            </w:r>
            <w:r w:rsidRPr="00220DE2">
              <w:rPr>
                <w:rFonts w:ascii="Book Antiqua" w:hAnsi="Book Antiqua"/>
                <w:color w:val="231F20"/>
                <w:spacing w:val="-4"/>
                <w:sz w:val="24"/>
                <w:szCs w:val="24"/>
              </w:rPr>
              <w:t>solution</w:t>
            </w:r>
            <w:r w:rsidRPr="00220DE2">
              <w:rPr>
                <w:rFonts w:ascii="Book Antiqua" w:hAnsi="Book Antiqua"/>
                <w:color w:val="231F20"/>
                <w:spacing w:val="-7"/>
                <w:sz w:val="24"/>
                <w:szCs w:val="24"/>
              </w:rPr>
              <w:t xml:space="preserve"> </w:t>
            </w:r>
            <w:r w:rsidRPr="00220DE2">
              <w:rPr>
                <w:rFonts w:ascii="Book Antiqua" w:hAnsi="Book Antiqua"/>
                <w:color w:val="231F20"/>
                <w:spacing w:val="-4"/>
                <w:sz w:val="24"/>
                <w:szCs w:val="24"/>
              </w:rPr>
              <w:t>and</w:t>
            </w:r>
            <w:r w:rsidRPr="00220DE2">
              <w:rPr>
                <w:rFonts w:ascii="Book Antiqua" w:hAnsi="Book Antiqua"/>
                <w:color w:val="231F20"/>
                <w:spacing w:val="-7"/>
                <w:sz w:val="24"/>
                <w:szCs w:val="24"/>
              </w:rPr>
              <w:t xml:space="preserve"> </w:t>
            </w:r>
            <w:r w:rsidRPr="00220DE2">
              <w:rPr>
                <w:rFonts w:ascii="Book Antiqua" w:hAnsi="Book Antiqua"/>
                <w:color w:val="231F20"/>
                <w:spacing w:val="-4"/>
                <w:sz w:val="24"/>
                <w:szCs w:val="24"/>
              </w:rPr>
              <w:t>explain</w:t>
            </w:r>
            <w:r w:rsidRPr="00220DE2">
              <w:rPr>
                <w:rFonts w:ascii="Book Antiqua" w:hAnsi="Book Antiqua"/>
                <w:color w:val="231F20"/>
                <w:spacing w:val="-7"/>
                <w:sz w:val="24"/>
                <w:szCs w:val="24"/>
              </w:rPr>
              <w:t xml:space="preserve"> </w:t>
            </w:r>
            <w:r w:rsidRPr="00220DE2">
              <w:rPr>
                <w:rFonts w:ascii="Book Antiqua" w:hAnsi="Book Antiqua"/>
                <w:color w:val="231F20"/>
                <w:spacing w:val="-4"/>
                <w:sz w:val="24"/>
                <w:szCs w:val="24"/>
              </w:rPr>
              <w:t>how</w:t>
            </w:r>
            <w:r w:rsidRPr="00220DE2">
              <w:rPr>
                <w:rFonts w:ascii="Book Antiqua" w:hAnsi="Book Antiqua"/>
                <w:color w:val="231F20"/>
                <w:spacing w:val="-7"/>
                <w:sz w:val="24"/>
                <w:szCs w:val="24"/>
              </w:rPr>
              <w:t xml:space="preserve"> </w:t>
            </w:r>
            <w:r w:rsidRPr="00220DE2">
              <w:rPr>
                <w:rFonts w:ascii="Book Antiqua" w:hAnsi="Book Antiqua"/>
                <w:color w:val="231F20"/>
                <w:spacing w:val="-4"/>
                <w:sz w:val="24"/>
                <w:szCs w:val="24"/>
              </w:rPr>
              <w:t xml:space="preserve">the </w:t>
            </w:r>
            <w:r w:rsidRPr="00220DE2">
              <w:rPr>
                <w:rFonts w:ascii="Book Antiqua" w:hAnsi="Book Antiqua"/>
                <w:color w:val="231F20"/>
                <w:spacing w:val="-2"/>
                <w:sz w:val="24"/>
                <w:szCs w:val="24"/>
              </w:rPr>
              <w:t>benefits</w:t>
            </w:r>
            <w:r w:rsidRPr="00220DE2">
              <w:rPr>
                <w:rFonts w:ascii="Book Antiqua" w:hAnsi="Book Antiqua"/>
                <w:color w:val="231F20"/>
                <w:spacing w:val="-10"/>
                <w:sz w:val="24"/>
                <w:szCs w:val="24"/>
              </w:rPr>
              <w:t xml:space="preserve"> </w:t>
            </w:r>
            <w:r w:rsidRPr="00220DE2">
              <w:rPr>
                <w:rFonts w:ascii="Book Antiqua" w:hAnsi="Book Antiqua"/>
                <w:color w:val="231F20"/>
                <w:spacing w:val="-2"/>
                <w:sz w:val="24"/>
                <w:szCs w:val="24"/>
              </w:rPr>
              <w:t>of</w:t>
            </w:r>
            <w:r w:rsidRPr="00220DE2">
              <w:rPr>
                <w:rFonts w:ascii="Book Antiqua" w:hAnsi="Book Antiqua"/>
                <w:color w:val="231F20"/>
                <w:spacing w:val="-10"/>
                <w:sz w:val="24"/>
                <w:szCs w:val="24"/>
              </w:rPr>
              <w:t xml:space="preserve"> </w:t>
            </w:r>
            <w:r w:rsidRPr="00220DE2">
              <w:rPr>
                <w:rFonts w:ascii="Book Antiqua" w:hAnsi="Book Antiqua"/>
                <w:color w:val="231F20"/>
                <w:spacing w:val="-2"/>
                <w:sz w:val="24"/>
                <w:szCs w:val="24"/>
              </w:rPr>
              <w:t>the</w:t>
            </w:r>
            <w:r w:rsidRPr="00220DE2">
              <w:rPr>
                <w:rFonts w:ascii="Book Antiqua" w:hAnsi="Book Antiqua"/>
                <w:color w:val="231F20"/>
                <w:spacing w:val="-10"/>
                <w:sz w:val="24"/>
                <w:szCs w:val="24"/>
              </w:rPr>
              <w:t xml:space="preserve"> </w:t>
            </w:r>
            <w:r w:rsidRPr="00220DE2">
              <w:rPr>
                <w:rFonts w:ascii="Book Antiqua" w:hAnsi="Book Antiqua"/>
                <w:color w:val="231F20"/>
                <w:spacing w:val="-2"/>
                <w:sz w:val="24"/>
                <w:szCs w:val="24"/>
              </w:rPr>
              <w:t>solution</w:t>
            </w:r>
            <w:r w:rsidRPr="00220DE2">
              <w:rPr>
                <w:rFonts w:ascii="Book Antiqua" w:hAnsi="Book Antiqua"/>
                <w:color w:val="231F20"/>
                <w:spacing w:val="-10"/>
                <w:sz w:val="24"/>
                <w:szCs w:val="24"/>
              </w:rPr>
              <w:t xml:space="preserve"> </w:t>
            </w:r>
            <w:r w:rsidRPr="00220DE2">
              <w:rPr>
                <w:rFonts w:ascii="Book Antiqua" w:hAnsi="Book Antiqua"/>
                <w:color w:val="231F20"/>
                <w:spacing w:val="-2"/>
                <w:sz w:val="24"/>
                <w:szCs w:val="24"/>
              </w:rPr>
              <w:t>would</w:t>
            </w:r>
            <w:r w:rsidRPr="00220DE2">
              <w:rPr>
                <w:rFonts w:ascii="Book Antiqua" w:hAnsi="Book Antiqua"/>
                <w:color w:val="231F20"/>
                <w:spacing w:val="-10"/>
                <w:sz w:val="24"/>
                <w:szCs w:val="24"/>
              </w:rPr>
              <w:t xml:space="preserve"> </w:t>
            </w:r>
            <w:r w:rsidRPr="00220DE2">
              <w:rPr>
                <w:rFonts w:ascii="Book Antiqua" w:hAnsi="Book Antiqua"/>
                <w:color w:val="231F20"/>
                <w:spacing w:val="-2"/>
                <w:sz w:val="24"/>
                <w:szCs w:val="24"/>
              </w:rPr>
              <w:t>outweigh</w:t>
            </w:r>
            <w:r w:rsidRPr="00220DE2">
              <w:rPr>
                <w:rFonts w:ascii="Book Antiqua" w:hAnsi="Book Antiqua"/>
                <w:color w:val="231F20"/>
                <w:spacing w:val="-10"/>
                <w:sz w:val="24"/>
                <w:szCs w:val="24"/>
              </w:rPr>
              <w:t xml:space="preserve"> </w:t>
            </w:r>
            <w:r w:rsidRPr="00220DE2">
              <w:rPr>
                <w:rFonts w:ascii="Book Antiqua" w:hAnsi="Book Antiqua"/>
                <w:color w:val="231F20"/>
                <w:spacing w:val="-2"/>
                <w:sz w:val="24"/>
                <w:szCs w:val="24"/>
              </w:rPr>
              <w:t>the</w:t>
            </w:r>
            <w:r w:rsidRPr="00220DE2">
              <w:rPr>
                <w:rFonts w:ascii="Book Antiqua" w:hAnsi="Book Antiqua"/>
                <w:color w:val="231F20"/>
                <w:spacing w:val="-10"/>
                <w:sz w:val="24"/>
                <w:szCs w:val="24"/>
              </w:rPr>
              <w:t xml:space="preserve"> </w:t>
            </w:r>
            <w:r w:rsidRPr="00220DE2">
              <w:rPr>
                <w:rFonts w:ascii="Book Antiqua" w:hAnsi="Book Antiqua"/>
                <w:color w:val="231F20"/>
                <w:spacing w:val="-2"/>
                <w:sz w:val="24"/>
                <w:szCs w:val="24"/>
              </w:rPr>
              <w:t>costs.</w:t>
            </w:r>
          </w:p>
          <w:p w14:paraId="15D89BFC" w14:textId="398AF9BD" w:rsidR="00284531" w:rsidRPr="00220DE2" w:rsidRDefault="006B6DA6" w:rsidP="00284531">
            <w:pPr>
              <w:pStyle w:val="TableParagraph"/>
              <w:tabs>
                <w:tab w:val="left" w:pos="737"/>
              </w:tabs>
              <w:spacing w:before="154" w:line="285" w:lineRule="auto"/>
              <w:ind w:right="147"/>
              <w:rPr>
                <w:rFonts w:ascii="Book Antiqua" w:hAnsi="Book Antiqua"/>
                <w:color w:val="FF0000"/>
                <w:sz w:val="24"/>
                <w:szCs w:val="24"/>
              </w:rPr>
            </w:pPr>
            <w:r w:rsidRPr="00220DE2">
              <w:rPr>
                <w:rFonts w:ascii="Book Antiqua" w:hAnsi="Book Antiqua"/>
                <w:color w:val="FF0000"/>
                <w:sz w:val="24"/>
                <w:szCs w:val="24"/>
              </w:rPr>
              <w:t>Reply</w:t>
            </w:r>
            <w:r w:rsidR="00284531" w:rsidRPr="00220DE2">
              <w:rPr>
                <w:rFonts w:ascii="Book Antiqua" w:hAnsi="Book Antiqua"/>
                <w:color w:val="FF0000"/>
                <w:sz w:val="24"/>
                <w:szCs w:val="24"/>
              </w:rPr>
              <w:t>: In our view for clarity, requirement given in IFRS 16 should be more practical as it suggests</w:t>
            </w:r>
            <w:r w:rsidR="0029686E">
              <w:rPr>
                <w:rFonts w:ascii="Book Antiqua" w:hAnsi="Book Antiqua"/>
                <w:color w:val="FF0000"/>
                <w:sz w:val="24"/>
                <w:szCs w:val="24"/>
              </w:rPr>
              <w:t xml:space="preserve"> d</w:t>
            </w:r>
            <w:r w:rsidR="00284531" w:rsidRPr="00220DE2">
              <w:rPr>
                <w:rFonts w:ascii="Book Antiqua" w:hAnsi="Book Antiqua"/>
                <w:color w:val="FF0000"/>
                <w:sz w:val="24"/>
                <w:szCs w:val="24"/>
              </w:rPr>
              <w:t xml:space="preserve">ecrease in the carrying amount of the right-of-use asset. </w:t>
            </w:r>
          </w:p>
          <w:p w14:paraId="37463ED3" w14:textId="3005CE5F" w:rsidR="006B6DA6" w:rsidRPr="00220DE2" w:rsidRDefault="006B6DA6" w:rsidP="006B6DA6">
            <w:pPr>
              <w:pStyle w:val="TableParagraph"/>
              <w:tabs>
                <w:tab w:val="left" w:pos="737"/>
              </w:tabs>
              <w:spacing w:before="154" w:line="285" w:lineRule="auto"/>
              <w:ind w:right="147"/>
              <w:rPr>
                <w:rFonts w:ascii="Book Antiqua" w:hAnsi="Book Antiqua"/>
                <w:color w:val="FF0000"/>
                <w:sz w:val="24"/>
                <w:szCs w:val="24"/>
              </w:rPr>
            </w:pPr>
          </w:p>
          <w:p w14:paraId="7DB8D813" w14:textId="77777777" w:rsidR="006B6DA6" w:rsidRPr="00220DE2" w:rsidRDefault="006B6DA6" w:rsidP="006B6DA6">
            <w:pPr>
              <w:pStyle w:val="TableParagraph"/>
              <w:tabs>
                <w:tab w:val="left" w:pos="737"/>
              </w:tabs>
              <w:spacing w:before="144" w:line="285" w:lineRule="auto"/>
              <w:ind w:right="148"/>
              <w:rPr>
                <w:rFonts w:ascii="Book Antiqua" w:hAnsi="Book Antiqua"/>
                <w:sz w:val="24"/>
                <w:szCs w:val="24"/>
              </w:rPr>
            </w:pPr>
          </w:p>
          <w:p w14:paraId="292DE4BC" w14:textId="23C124A1" w:rsidR="00C85624" w:rsidRPr="00220DE2" w:rsidRDefault="00C85624">
            <w:pPr>
              <w:pStyle w:val="TableParagraph"/>
              <w:spacing w:before="144"/>
              <w:ind w:left="170"/>
              <w:jc w:val="left"/>
              <w:rPr>
                <w:rFonts w:ascii="Book Antiqua" w:hAnsi="Book Antiqua"/>
                <w:sz w:val="24"/>
                <w:szCs w:val="24"/>
              </w:rPr>
            </w:pPr>
          </w:p>
        </w:tc>
      </w:tr>
    </w:tbl>
    <w:p w14:paraId="5F454466" w14:textId="77777777" w:rsidR="00C85624" w:rsidRPr="00220DE2" w:rsidRDefault="00C85624">
      <w:pPr>
        <w:pStyle w:val="BodyText"/>
        <w:spacing w:before="243"/>
        <w:rPr>
          <w:rFonts w:ascii="Book Antiqua" w:hAnsi="Book Antiqua"/>
          <w:sz w:val="24"/>
          <w:szCs w:val="24"/>
        </w:rPr>
      </w:pPr>
    </w:p>
    <w:p w14:paraId="7F5DE01B" w14:textId="77777777" w:rsidR="00C85624" w:rsidRPr="00220DE2" w:rsidRDefault="00C85624">
      <w:pPr>
        <w:pStyle w:val="BodyText"/>
        <w:ind w:left="284"/>
        <w:rPr>
          <w:rFonts w:ascii="Book Antiqua" w:hAnsi="Book Antiqua"/>
          <w:sz w:val="24"/>
          <w:szCs w:val="24"/>
        </w:rPr>
      </w:pPr>
    </w:p>
    <w:tbl>
      <w:tblPr>
        <w:tblW w:w="11057" w:type="dxa"/>
        <w:tblInd w:w="-1134" w:type="dxa"/>
        <w:tblLayout w:type="fixed"/>
        <w:tblCellMar>
          <w:left w:w="0" w:type="dxa"/>
          <w:right w:w="0" w:type="dxa"/>
        </w:tblCellMar>
        <w:tblLook w:val="01E0" w:firstRow="1" w:lastRow="1" w:firstColumn="1" w:lastColumn="1" w:noHBand="0" w:noVBand="0"/>
      </w:tblPr>
      <w:tblGrid>
        <w:gridCol w:w="11057"/>
      </w:tblGrid>
      <w:tr w:rsidR="00C85624" w:rsidRPr="00220DE2" w14:paraId="1351BEE3" w14:textId="77777777" w:rsidTr="00623F46">
        <w:trPr>
          <w:trHeight w:val="790"/>
        </w:trPr>
        <w:tc>
          <w:tcPr>
            <w:tcW w:w="11057" w:type="dxa"/>
            <w:shd w:val="clear" w:color="auto" w:fill="262D6B"/>
          </w:tcPr>
          <w:p w14:paraId="67D9384D" w14:textId="77777777" w:rsidR="00C85624" w:rsidRPr="00220DE2" w:rsidRDefault="006363C2">
            <w:pPr>
              <w:pStyle w:val="TableParagraph"/>
              <w:spacing w:before="134" w:line="278" w:lineRule="auto"/>
              <w:ind w:left="180"/>
              <w:jc w:val="left"/>
              <w:rPr>
                <w:rFonts w:ascii="Book Antiqua" w:hAnsi="Book Antiqua"/>
                <w:b/>
                <w:sz w:val="24"/>
                <w:szCs w:val="24"/>
              </w:rPr>
            </w:pPr>
            <w:r w:rsidRPr="00220DE2">
              <w:rPr>
                <w:rFonts w:ascii="Book Antiqua" w:hAnsi="Book Antiqua"/>
                <w:b/>
                <w:color w:val="FFFFFF"/>
                <w:sz w:val="24"/>
                <w:szCs w:val="24"/>
              </w:rPr>
              <w:t>Question</w:t>
            </w:r>
            <w:r w:rsidRPr="00220DE2">
              <w:rPr>
                <w:rFonts w:ascii="Book Antiqua" w:hAnsi="Book Antiqua"/>
                <w:b/>
                <w:color w:val="FFFFFF"/>
                <w:spacing w:val="-6"/>
                <w:sz w:val="24"/>
                <w:szCs w:val="24"/>
              </w:rPr>
              <w:t xml:space="preserve"> </w:t>
            </w:r>
            <w:r w:rsidRPr="00220DE2">
              <w:rPr>
                <w:rFonts w:ascii="Book Antiqua" w:hAnsi="Book Antiqua"/>
                <w:b/>
                <w:color w:val="FFFFFF"/>
                <w:sz w:val="24"/>
                <w:szCs w:val="24"/>
              </w:rPr>
              <w:t>6.2—Applying</w:t>
            </w:r>
            <w:r w:rsidRPr="00220DE2">
              <w:rPr>
                <w:rFonts w:ascii="Book Antiqua" w:hAnsi="Book Antiqua"/>
                <w:b/>
                <w:color w:val="FFFFFF"/>
                <w:spacing w:val="-6"/>
                <w:sz w:val="24"/>
                <w:szCs w:val="24"/>
              </w:rPr>
              <w:t xml:space="preserve"> </w:t>
            </w:r>
            <w:r w:rsidRPr="00220DE2">
              <w:rPr>
                <w:rFonts w:ascii="Book Antiqua" w:hAnsi="Book Antiqua"/>
                <w:b/>
                <w:color w:val="FFFFFF"/>
                <w:sz w:val="24"/>
                <w:szCs w:val="24"/>
              </w:rPr>
              <w:t>IFRS</w:t>
            </w:r>
            <w:r w:rsidRPr="00220DE2">
              <w:rPr>
                <w:rFonts w:ascii="Book Antiqua" w:hAnsi="Book Antiqua"/>
                <w:b/>
                <w:color w:val="FFFFFF"/>
                <w:spacing w:val="-6"/>
                <w:sz w:val="24"/>
                <w:szCs w:val="24"/>
              </w:rPr>
              <w:t xml:space="preserve"> </w:t>
            </w:r>
            <w:r w:rsidRPr="00220DE2">
              <w:rPr>
                <w:rFonts w:ascii="Book Antiqua" w:hAnsi="Book Antiqua"/>
                <w:b/>
                <w:color w:val="FFFFFF"/>
                <w:sz w:val="24"/>
                <w:szCs w:val="24"/>
              </w:rPr>
              <w:t>16</w:t>
            </w:r>
            <w:r w:rsidRPr="00220DE2">
              <w:rPr>
                <w:rFonts w:ascii="Book Antiqua" w:hAnsi="Book Antiqua"/>
                <w:b/>
                <w:color w:val="FFFFFF"/>
                <w:spacing w:val="-6"/>
                <w:sz w:val="24"/>
                <w:szCs w:val="24"/>
              </w:rPr>
              <w:t xml:space="preserve"> </w:t>
            </w:r>
            <w:r w:rsidRPr="00220DE2">
              <w:rPr>
                <w:rFonts w:ascii="Book Antiqua" w:hAnsi="Book Antiqua"/>
                <w:b/>
                <w:color w:val="FFFFFF"/>
                <w:sz w:val="24"/>
                <w:szCs w:val="24"/>
              </w:rPr>
              <w:t>with</w:t>
            </w:r>
            <w:r w:rsidRPr="00220DE2">
              <w:rPr>
                <w:rFonts w:ascii="Book Antiqua" w:hAnsi="Book Antiqua"/>
                <w:b/>
                <w:color w:val="FFFFFF"/>
                <w:spacing w:val="-6"/>
                <w:sz w:val="24"/>
                <w:szCs w:val="24"/>
              </w:rPr>
              <w:t xml:space="preserve"> </w:t>
            </w:r>
            <w:r w:rsidRPr="00220DE2">
              <w:rPr>
                <w:rFonts w:ascii="Book Antiqua" w:hAnsi="Book Antiqua"/>
                <w:b/>
                <w:color w:val="FFFFFF"/>
                <w:sz w:val="24"/>
                <w:szCs w:val="24"/>
              </w:rPr>
              <w:t>IFRS</w:t>
            </w:r>
            <w:r w:rsidRPr="00220DE2">
              <w:rPr>
                <w:rFonts w:ascii="Book Antiqua" w:hAnsi="Book Antiqua"/>
                <w:b/>
                <w:color w:val="FFFFFF"/>
                <w:spacing w:val="-6"/>
                <w:sz w:val="24"/>
                <w:szCs w:val="24"/>
              </w:rPr>
              <w:t xml:space="preserve"> </w:t>
            </w:r>
            <w:r w:rsidRPr="00220DE2">
              <w:rPr>
                <w:rFonts w:ascii="Book Antiqua" w:hAnsi="Book Antiqua"/>
                <w:b/>
                <w:color w:val="FFFFFF"/>
                <w:sz w:val="24"/>
                <w:szCs w:val="24"/>
              </w:rPr>
              <w:t>15</w:t>
            </w:r>
            <w:r w:rsidRPr="00220DE2">
              <w:rPr>
                <w:rFonts w:ascii="Book Antiqua" w:hAnsi="Book Antiqua"/>
                <w:b/>
                <w:color w:val="FFFFFF"/>
                <w:spacing w:val="-6"/>
                <w:sz w:val="24"/>
                <w:szCs w:val="24"/>
              </w:rPr>
              <w:t xml:space="preserve"> </w:t>
            </w:r>
            <w:r w:rsidRPr="00220DE2">
              <w:rPr>
                <w:rFonts w:ascii="Book Antiqua" w:hAnsi="Book Antiqua"/>
                <w:b/>
                <w:color w:val="FFFFFF"/>
                <w:sz w:val="24"/>
                <w:szCs w:val="24"/>
              </w:rPr>
              <w:t>when</w:t>
            </w:r>
            <w:r w:rsidRPr="00220DE2">
              <w:rPr>
                <w:rFonts w:ascii="Book Antiqua" w:hAnsi="Book Antiqua"/>
                <w:b/>
                <w:color w:val="FFFFFF"/>
                <w:spacing w:val="-6"/>
                <w:sz w:val="24"/>
                <w:szCs w:val="24"/>
              </w:rPr>
              <w:t xml:space="preserve"> </w:t>
            </w:r>
            <w:r w:rsidRPr="00220DE2">
              <w:rPr>
                <w:rFonts w:ascii="Book Antiqua" w:hAnsi="Book Antiqua"/>
                <w:b/>
                <w:color w:val="FFFFFF"/>
                <w:sz w:val="24"/>
                <w:szCs w:val="24"/>
              </w:rPr>
              <w:t>assessing</w:t>
            </w:r>
            <w:r w:rsidRPr="00220DE2">
              <w:rPr>
                <w:rFonts w:ascii="Book Antiqua" w:hAnsi="Book Antiqua"/>
                <w:b/>
                <w:color w:val="FFFFFF"/>
                <w:spacing w:val="-6"/>
                <w:sz w:val="24"/>
                <w:szCs w:val="24"/>
              </w:rPr>
              <w:t xml:space="preserve"> </w:t>
            </w:r>
            <w:r w:rsidRPr="00220DE2">
              <w:rPr>
                <w:rFonts w:ascii="Book Antiqua" w:hAnsi="Book Antiqua"/>
                <w:b/>
                <w:color w:val="FFFFFF"/>
                <w:sz w:val="24"/>
                <w:szCs w:val="24"/>
              </w:rPr>
              <w:t>whether</w:t>
            </w:r>
            <w:r w:rsidRPr="00220DE2">
              <w:rPr>
                <w:rFonts w:ascii="Book Antiqua" w:hAnsi="Book Antiqua"/>
                <w:b/>
                <w:color w:val="FFFFFF"/>
                <w:spacing w:val="-6"/>
                <w:sz w:val="24"/>
                <w:szCs w:val="24"/>
              </w:rPr>
              <w:t xml:space="preserve"> </w:t>
            </w:r>
            <w:r w:rsidRPr="00220DE2">
              <w:rPr>
                <w:rFonts w:ascii="Book Antiqua" w:hAnsi="Book Antiqua"/>
                <w:b/>
                <w:color w:val="FFFFFF"/>
                <w:sz w:val="24"/>
                <w:szCs w:val="24"/>
              </w:rPr>
              <w:t>the transfer of an asset in a sale and leaseback transaction is a sale</w:t>
            </w:r>
          </w:p>
        </w:tc>
      </w:tr>
      <w:tr w:rsidR="00C85624" w:rsidRPr="00220DE2" w14:paraId="55B44BBB" w14:textId="77777777" w:rsidTr="00623F46">
        <w:trPr>
          <w:trHeight w:val="3168"/>
        </w:trPr>
        <w:tc>
          <w:tcPr>
            <w:tcW w:w="11057" w:type="dxa"/>
            <w:tcBorders>
              <w:left w:val="single" w:sz="8" w:space="0" w:color="262D6B"/>
              <w:bottom w:val="single" w:sz="8" w:space="0" w:color="262D6B"/>
              <w:right w:val="single" w:sz="8" w:space="0" w:color="262D6B"/>
            </w:tcBorders>
          </w:tcPr>
          <w:p w14:paraId="4214C6EF" w14:textId="77777777" w:rsidR="00C85624" w:rsidRPr="00220DE2" w:rsidRDefault="006363C2">
            <w:pPr>
              <w:pStyle w:val="TableParagraph"/>
              <w:numPr>
                <w:ilvl w:val="0"/>
                <w:numId w:val="3"/>
              </w:numPr>
              <w:tabs>
                <w:tab w:val="left" w:pos="737"/>
              </w:tabs>
              <w:spacing w:before="154" w:line="285" w:lineRule="auto"/>
              <w:ind w:right="148"/>
              <w:rPr>
                <w:rFonts w:ascii="Book Antiqua" w:hAnsi="Book Antiqua"/>
                <w:sz w:val="24"/>
                <w:szCs w:val="24"/>
              </w:rPr>
            </w:pPr>
            <w:r w:rsidRPr="00220DE2">
              <w:rPr>
                <w:rFonts w:ascii="Book Antiqua" w:hAnsi="Book Antiqua"/>
                <w:color w:val="231F20"/>
                <w:spacing w:val="-6"/>
                <w:sz w:val="24"/>
                <w:szCs w:val="24"/>
              </w:rPr>
              <w:t>How</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often</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have</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you</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observed</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difficulties</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in</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assessing</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whether</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the</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transfer</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of an</w:t>
            </w:r>
            <w:r w:rsidRPr="00220DE2">
              <w:rPr>
                <w:rFonts w:ascii="Book Antiqua" w:hAnsi="Book Antiqua"/>
                <w:color w:val="231F20"/>
                <w:spacing w:val="-11"/>
                <w:sz w:val="24"/>
                <w:szCs w:val="24"/>
              </w:rPr>
              <w:t xml:space="preserve"> </w:t>
            </w:r>
            <w:r w:rsidRPr="00220DE2">
              <w:rPr>
                <w:rFonts w:ascii="Book Antiqua" w:hAnsi="Book Antiqua"/>
                <w:color w:val="231F20"/>
                <w:spacing w:val="-6"/>
                <w:sz w:val="24"/>
                <w:szCs w:val="24"/>
              </w:rPr>
              <w:t>asset</w:t>
            </w:r>
            <w:r w:rsidRPr="00220DE2">
              <w:rPr>
                <w:rFonts w:ascii="Book Antiqua" w:hAnsi="Book Antiqua"/>
                <w:color w:val="231F20"/>
                <w:spacing w:val="-11"/>
                <w:sz w:val="24"/>
                <w:szCs w:val="24"/>
              </w:rPr>
              <w:t xml:space="preserve"> </w:t>
            </w:r>
            <w:r w:rsidRPr="00220DE2">
              <w:rPr>
                <w:rFonts w:ascii="Book Antiqua" w:hAnsi="Book Antiqua"/>
                <w:color w:val="231F20"/>
                <w:spacing w:val="-6"/>
                <w:sz w:val="24"/>
                <w:szCs w:val="24"/>
              </w:rPr>
              <w:t>in</w:t>
            </w:r>
            <w:r w:rsidRPr="00220DE2">
              <w:rPr>
                <w:rFonts w:ascii="Book Antiqua" w:hAnsi="Book Antiqua"/>
                <w:color w:val="231F20"/>
                <w:spacing w:val="-11"/>
                <w:sz w:val="24"/>
                <w:szCs w:val="24"/>
              </w:rPr>
              <w:t xml:space="preserve"> </w:t>
            </w:r>
            <w:r w:rsidRPr="00220DE2">
              <w:rPr>
                <w:rFonts w:ascii="Book Antiqua" w:hAnsi="Book Antiqua"/>
                <w:color w:val="231F20"/>
                <w:spacing w:val="-6"/>
                <w:sz w:val="24"/>
                <w:szCs w:val="24"/>
              </w:rPr>
              <w:t>a</w:t>
            </w:r>
            <w:r w:rsidRPr="00220DE2">
              <w:rPr>
                <w:rFonts w:ascii="Book Antiqua" w:hAnsi="Book Antiqua"/>
                <w:color w:val="231F20"/>
                <w:spacing w:val="-11"/>
                <w:sz w:val="24"/>
                <w:szCs w:val="24"/>
              </w:rPr>
              <w:t xml:space="preserve"> </w:t>
            </w:r>
            <w:r w:rsidRPr="00220DE2">
              <w:rPr>
                <w:rFonts w:ascii="Book Antiqua" w:hAnsi="Book Antiqua"/>
                <w:color w:val="231F20"/>
                <w:spacing w:val="-6"/>
                <w:sz w:val="24"/>
                <w:szCs w:val="24"/>
              </w:rPr>
              <w:t>sale</w:t>
            </w:r>
            <w:r w:rsidRPr="00220DE2">
              <w:rPr>
                <w:rFonts w:ascii="Book Antiqua" w:hAnsi="Book Antiqua"/>
                <w:color w:val="231F20"/>
                <w:spacing w:val="-11"/>
                <w:sz w:val="24"/>
                <w:szCs w:val="24"/>
              </w:rPr>
              <w:t xml:space="preserve"> </w:t>
            </w:r>
            <w:r w:rsidRPr="00220DE2">
              <w:rPr>
                <w:rFonts w:ascii="Book Antiqua" w:hAnsi="Book Antiqua"/>
                <w:color w:val="231F20"/>
                <w:spacing w:val="-6"/>
                <w:sz w:val="24"/>
                <w:szCs w:val="24"/>
              </w:rPr>
              <w:t>and</w:t>
            </w:r>
            <w:r w:rsidRPr="00220DE2">
              <w:rPr>
                <w:rFonts w:ascii="Book Antiqua" w:hAnsi="Book Antiqua"/>
                <w:color w:val="231F20"/>
                <w:spacing w:val="-11"/>
                <w:sz w:val="24"/>
                <w:szCs w:val="24"/>
              </w:rPr>
              <w:t xml:space="preserve"> </w:t>
            </w:r>
            <w:r w:rsidRPr="00220DE2">
              <w:rPr>
                <w:rFonts w:ascii="Book Antiqua" w:hAnsi="Book Antiqua"/>
                <w:color w:val="231F20"/>
                <w:spacing w:val="-6"/>
                <w:sz w:val="24"/>
                <w:szCs w:val="24"/>
              </w:rPr>
              <w:t>leaseback</w:t>
            </w:r>
            <w:r w:rsidRPr="00220DE2">
              <w:rPr>
                <w:rFonts w:ascii="Book Antiqua" w:hAnsi="Book Antiqua"/>
                <w:color w:val="231F20"/>
                <w:spacing w:val="-11"/>
                <w:sz w:val="24"/>
                <w:szCs w:val="24"/>
              </w:rPr>
              <w:t xml:space="preserve"> </w:t>
            </w:r>
            <w:r w:rsidRPr="00220DE2">
              <w:rPr>
                <w:rFonts w:ascii="Book Antiqua" w:hAnsi="Book Antiqua"/>
                <w:color w:val="231F20"/>
                <w:spacing w:val="-6"/>
                <w:sz w:val="24"/>
                <w:szCs w:val="24"/>
              </w:rPr>
              <w:t>transaction</w:t>
            </w:r>
            <w:r w:rsidRPr="00220DE2">
              <w:rPr>
                <w:rFonts w:ascii="Book Antiqua" w:hAnsi="Book Antiqua"/>
                <w:color w:val="231F20"/>
                <w:spacing w:val="-11"/>
                <w:sz w:val="24"/>
                <w:szCs w:val="24"/>
              </w:rPr>
              <w:t xml:space="preserve"> </w:t>
            </w:r>
            <w:r w:rsidRPr="00220DE2">
              <w:rPr>
                <w:rFonts w:ascii="Book Antiqua" w:hAnsi="Book Antiqua"/>
                <w:color w:val="231F20"/>
                <w:spacing w:val="-6"/>
                <w:sz w:val="24"/>
                <w:szCs w:val="24"/>
              </w:rPr>
              <w:t>is</w:t>
            </w:r>
            <w:r w:rsidRPr="00220DE2">
              <w:rPr>
                <w:rFonts w:ascii="Book Antiqua" w:hAnsi="Book Antiqua"/>
                <w:color w:val="231F20"/>
                <w:spacing w:val="-11"/>
                <w:sz w:val="24"/>
                <w:szCs w:val="24"/>
              </w:rPr>
              <w:t xml:space="preserve"> </w:t>
            </w:r>
            <w:r w:rsidRPr="00220DE2">
              <w:rPr>
                <w:rFonts w:ascii="Book Antiqua" w:hAnsi="Book Antiqua"/>
                <w:color w:val="231F20"/>
                <w:spacing w:val="-6"/>
                <w:sz w:val="24"/>
                <w:szCs w:val="24"/>
              </w:rPr>
              <w:t>a</w:t>
            </w:r>
            <w:r w:rsidRPr="00220DE2">
              <w:rPr>
                <w:rFonts w:ascii="Book Antiqua" w:hAnsi="Book Antiqua"/>
                <w:color w:val="231F20"/>
                <w:spacing w:val="-11"/>
                <w:sz w:val="24"/>
                <w:szCs w:val="24"/>
              </w:rPr>
              <w:t xml:space="preserve"> </w:t>
            </w:r>
            <w:r w:rsidRPr="00220DE2">
              <w:rPr>
                <w:rFonts w:ascii="Book Antiqua" w:hAnsi="Book Antiqua"/>
                <w:color w:val="231F20"/>
                <w:spacing w:val="-6"/>
                <w:sz w:val="24"/>
                <w:szCs w:val="24"/>
              </w:rPr>
              <w:t>sale?</w:t>
            </w:r>
          </w:p>
          <w:p w14:paraId="40B4E18B" w14:textId="667BEBAD" w:rsidR="006B6DA6" w:rsidRPr="00220DE2" w:rsidRDefault="006B6DA6" w:rsidP="006B6DA6">
            <w:pPr>
              <w:pStyle w:val="TableParagraph"/>
              <w:tabs>
                <w:tab w:val="left" w:pos="737"/>
              </w:tabs>
              <w:spacing w:before="154" w:line="285" w:lineRule="auto"/>
              <w:ind w:right="147"/>
              <w:rPr>
                <w:rFonts w:ascii="Book Antiqua" w:hAnsi="Book Antiqua"/>
                <w:color w:val="FF0000"/>
                <w:sz w:val="24"/>
                <w:szCs w:val="24"/>
              </w:rPr>
            </w:pPr>
            <w:r w:rsidRPr="00220DE2">
              <w:rPr>
                <w:rFonts w:ascii="Book Antiqua" w:hAnsi="Book Antiqua"/>
                <w:color w:val="FF0000"/>
                <w:sz w:val="24"/>
                <w:szCs w:val="24"/>
              </w:rPr>
              <w:t xml:space="preserve">Reply: </w:t>
            </w:r>
            <w:r w:rsidR="003C1EA3" w:rsidRPr="00220DE2">
              <w:rPr>
                <w:rFonts w:ascii="Book Antiqua" w:hAnsi="Book Antiqua"/>
                <w:color w:val="FF0000"/>
                <w:sz w:val="24"/>
                <w:szCs w:val="24"/>
              </w:rPr>
              <w:t xml:space="preserve"> No</w:t>
            </w:r>
            <w:r w:rsidR="007479BD">
              <w:rPr>
                <w:rFonts w:ascii="Book Antiqua" w:hAnsi="Book Antiqua"/>
                <w:color w:val="FF0000"/>
                <w:sz w:val="24"/>
                <w:szCs w:val="24"/>
              </w:rPr>
              <w:t xml:space="preserve"> such transaction in our Bank.</w:t>
            </w:r>
          </w:p>
          <w:p w14:paraId="14F61CA0" w14:textId="77777777" w:rsidR="006B6DA6" w:rsidRPr="00220DE2" w:rsidRDefault="006B6DA6" w:rsidP="006B6DA6">
            <w:pPr>
              <w:pStyle w:val="TableParagraph"/>
              <w:tabs>
                <w:tab w:val="left" w:pos="737"/>
              </w:tabs>
              <w:spacing w:before="154" w:line="285" w:lineRule="auto"/>
              <w:ind w:right="148"/>
              <w:rPr>
                <w:rFonts w:ascii="Book Antiqua" w:hAnsi="Book Antiqua"/>
                <w:sz w:val="24"/>
                <w:szCs w:val="24"/>
              </w:rPr>
            </w:pPr>
          </w:p>
          <w:p w14:paraId="322088B4" w14:textId="77777777" w:rsidR="00C85624" w:rsidRPr="00220DE2" w:rsidRDefault="006363C2">
            <w:pPr>
              <w:pStyle w:val="TableParagraph"/>
              <w:numPr>
                <w:ilvl w:val="0"/>
                <w:numId w:val="3"/>
              </w:numPr>
              <w:tabs>
                <w:tab w:val="left" w:pos="737"/>
              </w:tabs>
              <w:spacing w:before="143" w:line="285" w:lineRule="auto"/>
              <w:ind w:right="148"/>
              <w:rPr>
                <w:rFonts w:ascii="Book Antiqua" w:hAnsi="Book Antiqua"/>
                <w:sz w:val="24"/>
                <w:szCs w:val="24"/>
              </w:rPr>
            </w:pPr>
            <w:r w:rsidRPr="00220DE2">
              <w:rPr>
                <w:rFonts w:ascii="Book Antiqua" w:hAnsi="Book Antiqua"/>
                <w:color w:val="231F20"/>
                <w:spacing w:val="-2"/>
                <w:sz w:val="24"/>
                <w:szCs w:val="24"/>
              </w:rPr>
              <w:t>Have</w:t>
            </w:r>
            <w:r w:rsidRPr="00220DE2">
              <w:rPr>
                <w:rFonts w:ascii="Book Antiqua" w:hAnsi="Book Antiqua"/>
                <w:color w:val="231F20"/>
                <w:spacing w:val="-6"/>
                <w:sz w:val="24"/>
                <w:szCs w:val="24"/>
              </w:rPr>
              <w:t xml:space="preserve"> </w:t>
            </w:r>
            <w:r w:rsidRPr="00220DE2">
              <w:rPr>
                <w:rFonts w:ascii="Book Antiqua" w:hAnsi="Book Antiqua"/>
                <w:color w:val="231F20"/>
                <w:spacing w:val="-2"/>
                <w:sz w:val="24"/>
                <w:szCs w:val="24"/>
              </w:rPr>
              <w:t>you</w:t>
            </w:r>
            <w:r w:rsidRPr="00220DE2">
              <w:rPr>
                <w:rFonts w:ascii="Book Antiqua" w:hAnsi="Book Antiqua"/>
                <w:color w:val="231F20"/>
                <w:spacing w:val="-6"/>
                <w:sz w:val="24"/>
                <w:szCs w:val="24"/>
              </w:rPr>
              <w:t xml:space="preserve"> </w:t>
            </w:r>
            <w:r w:rsidRPr="00220DE2">
              <w:rPr>
                <w:rFonts w:ascii="Book Antiqua" w:hAnsi="Book Antiqua"/>
                <w:color w:val="231F20"/>
                <w:spacing w:val="-2"/>
                <w:sz w:val="24"/>
                <w:szCs w:val="24"/>
              </w:rPr>
              <w:t>observed</w:t>
            </w:r>
            <w:r w:rsidRPr="00220DE2">
              <w:rPr>
                <w:rFonts w:ascii="Book Antiqua" w:hAnsi="Book Antiqua"/>
                <w:color w:val="231F20"/>
                <w:spacing w:val="-6"/>
                <w:sz w:val="24"/>
                <w:szCs w:val="24"/>
              </w:rPr>
              <w:t xml:space="preserve"> </w:t>
            </w:r>
            <w:r w:rsidRPr="00220DE2">
              <w:rPr>
                <w:rFonts w:ascii="Book Antiqua" w:hAnsi="Book Antiqua"/>
                <w:color w:val="231F20"/>
                <w:spacing w:val="-2"/>
                <w:sz w:val="24"/>
                <w:szCs w:val="24"/>
              </w:rPr>
              <w:t>diversity</w:t>
            </w:r>
            <w:r w:rsidRPr="00220DE2">
              <w:rPr>
                <w:rFonts w:ascii="Book Antiqua" w:hAnsi="Book Antiqua"/>
                <w:color w:val="231F20"/>
                <w:spacing w:val="-6"/>
                <w:sz w:val="24"/>
                <w:szCs w:val="24"/>
              </w:rPr>
              <w:t xml:space="preserve"> </w:t>
            </w:r>
            <w:r w:rsidRPr="00220DE2">
              <w:rPr>
                <w:rFonts w:ascii="Book Antiqua" w:hAnsi="Book Antiqua"/>
                <w:color w:val="231F20"/>
                <w:spacing w:val="-2"/>
                <w:sz w:val="24"/>
                <w:szCs w:val="24"/>
              </w:rPr>
              <w:t>in</w:t>
            </w:r>
            <w:r w:rsidRPr="00220DE2">
              <w:rPr>
                <w:rFonts w:ascii="Book Antiqua" w:hAnsi="Book Antiqua"/>
                <w:color w:val="231F20"/>
                <w:spacing w:val="-6"/>
                <w:sz w:val="24"/>
                <w:szCs w:val="24"/>
              </w:rPr>
              <w:t xml:space="preserve"> </w:t>
            </w:r>
            <w:r w:rsidRPr="00220DE2">
              <w:rPr>
                <w:rFonts w:ascii="Book Antiqua" w:hAnsi="Book Antiqua"/>
                <w:color w:val="231F20"/>
                <w:spacing w:val="-2"/>
                <w:sz w:val="24"/>
                <w:szCs w:val="24"/>
              </w:rPr>
              <w:t>seller–lessees’</w:t>
            </w:r>
            <w:r w:rsidRPr="00220DE2">
              <w:rPr>
                <w:rFonts w:ascii="Book Antiqua" w:hAnsi="Book Antiqua"/>
                <w:color w:val="231F20"/>
                <w:spacing w:val="-6"/>
                <w:sz w:val="24"/>
                <w:szCs w:val="24"/>
              </w:rPr>
              <w:t xml:space="preserve"> </w:t>
            </w:r>
            <w:r w:rsidRPr="00220DE2">
              <w:rPr>
                <w:rFonts w:ascii="Book Antiqua" w:hAnsi="Book Antiqua"/>
                <w:color w:val="231F20"/>
                <w:spacing w:val="-2"/>
                <w:sz w:val="24"/>
                <w:szCs w:val="24"/>
              </w:rPr>
              <w:t>assessments</w:t>
            </w:r>
            <w:r w:rsidRPr="00220DE2">
              <w:rPr>
                <w:rFonts w:ascii="Book Antiqua" w:hAnsi="Book Antiqua"/>
                <w:color w:val="231F20"/>
                <w:spacing w:val="-6"/>
                <w:sz w:val="24"/>
                <w:szCs w:val="24"/>
              </w:rPr>
              <w:t xml:space="preserve"> </w:t>
            </w:r>
            <w:r w:rsidRPr="00220DE2">
              <w:rPr>
                <w:rFonts w:ascii="Book Antiqua" w:hAnsi="Book Antiqua"/>
                <w:color w:val="231F20"/>
                <w:spacing w:val="-2"/>
                <w:sz w:val="24"/>
                <w:szCs w:val="24"/>
              </w:rPr>
              <w:t>of</w:t>
            </w:r>
            <w:r w:rsidRPr="00220DE2">
              <w:rPr>
                <w:rFonts w:ascii="Book Antiqua" w:hAnsi="Book Antiqua"/>
                <w:color w:val="231F20"/>
                <w:spacing w:val="-6"/>
                <w:sz w:val="24"/>
                <w:szCs w:val="24"/>
              </w:rPr>
              <w:t xml:space="preserve"> </w:t>
            </w:r>
            <w:r w:rsidRPr="00220DE2">
              <w:rPr>
                <w:rFonts w:ascii="Book Antiqua" w:hAnsi="Book Antiqua"/>
                <w:color w:val="231F20"/>
                <w:spacing w:val="-2"/>
                <w:sz w:val="24"/>
                <w:szCs w:val="24"/>
              </w:rPr>
              <w:t>the</w:t>
            </w:r>
            <w:r w:rsidRPr="00220DE2">
              <w:rPr>
                <w:rFonts w:ascii="Book Antiqua" w:hAnsi="Book Antiqua"/>
                <w:color w:val="231F20"/>
                <w:spacing w:val="-6"/>
                <w:sz w:val="24"/>
                <w:szCs w:val="24"/>
              </w:rPr>
              <w:t xml:space="preserve"> </w:t>
            </w:r>
            <w:r w:rsidRPr="00220DE2">
              <w:rPr>
                <w:rFonts w:ascii="Book Antiqua" w:hAnsi="Book Antiqua"/>
                <w:color w:val="231F20"/>
                <w:spacing w:val="-2"/>
                <w:sz w:val="24"/>
                <w:szCs w:val="24"/>
              </w:rPr>
              <w:t>transfer of</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control</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that</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has</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had,</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or</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that</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you</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expect</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to</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have,</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a</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material</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effect</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on</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 xml:space="preserve">the </w:t>
            </w:r>
            <w:r w:rsidRPr="00220DE2">
              <w:rPr>
                <w:rFonts w:ascii="Book Antiqua" w:hAnsi="Book Antiqua"/>
                <w:color w:val="231F20"/>
                <w:spacing w:val="-4"/>
                <w:sz w:val="24"/>
                <w:szCs w:val="24"/>
              </w:rPr>
              <w:t>amounts</w:t>
            </w:r>
            <w:r w:rsidRPr="00220DE2">
              <w:rPr>
                <w:rFonts w:ascii="Book Antiqua" w:hAnsi="Book Antiqua"/>
                <w:color w:val="231F20"/>
                <w:spacing w:val="-5"/>
                <w:sz w:val="24"/>
                <w:szCs w:val="24"/>
              </w:rPr>
              <w:t xml:space="preserve"> </w:t>
            </w:r>
            <w:r w:rsidRPr="00220DE2">
              <w:rPr>
                <w:rFonts w:ascii="Book Antiqua" w:hAnsi="Book Antiqua"/>
                <w:color w:val="231F20"/>
                <w:spacing w:val="-4"/>
                <w:sz w:val="24"/>
                <w:szCs w:val="24"/>
              </w:rPr>
              <w:t>reported,</w:t>
            </w:r>
            <w:r w:rsidRPr="00220DE2">
              <w:rPr>
                <w:rFonts w:ascii="Book Antiqua" w:hAnsi="Book Antiqua"/>
                <w:color w:val="231F20"/>
                <w:spacing w:val="-5"/>
                <w:sz w:val="24"/>
                <w:szCs w:val="24"/>
              </w:rPr>
              <w:t xml:space="preserve"> </w:t>
            </w:r>
            <w:r w:rsidRPr="00220DE2">
              <w:rPr>
                <w:rFonts w:ascii="Book Antiqua" w:hAnsi="Book Antiqua"/>
                <w:color w:val="231F20"/>
                <w:spacing w:val="-4"/>
                <w:sz w:val="24"/>
                <w:szCs w:val="24"/>
              </w:rPr>
              <w:t>thereby</w:t>
            </w:r>
            <w:r w:rsidRPr="00220DE2">
              <w:rPr>
                <w:rFonts w:ascii="Book Antiqua" w:hAnsi="Book Antiqua"/>
                <w:color w:val="231F20"/>
                <w:spacing w:val="-5"/>
                <w:sz w:val="24"/>
                <w:szCs w:val="24"/>
              </w:rPr>
              <w:t xml:space="preserve"> </w:t>
            </w:r>
            <w:r w:rsidRPr="00220DE2">
              <w:rPr>
                <w:rFonts w:ascii="Book Antiqua" w:hAnsi="Book Antiqua"/>
                <w:color w:val="231F20"/>
                <w:spacing w:val="-4"/>
                <w:sz w:val="24"/>
                <w:szCs w:val="24"/>
              </w:rPr>
              <w:t>reducing</w:t>
            </w:r>
            <w:r w:rsidRPr="00220DE2">
              <w:rPr>
                <w:rFonts w:ascii="Book Antiqua" w:hAnsi="Book Antiqua"/>
                <w:color w:val="231F20"/>
                <w:spacing w:val="-5"/>
                <w:sz w:val="24"/>
                <w:szCs w:val="24"/>
              </w:rPr>
              <w:t xml:space="preserve"> </w:t>
            </w:r>
            <w:r w:rsidRPr="00220DE2">
              <w:rPr>
                <w:rFonts w:ascii="Book Antiqua" w:hAnsi="Book Antiqua"/>
                <w:color w:val="231F20"/>
                <w:spacing w:val="-4"/>
                <w:sz w:val="24"/>
                <w:szCs w:val="24"/>
              </w:rPr>
              <w:t>the</w:t>
            </w:r>
            <w:r w:rsidRPr="00220DE2">
              <w:rPr>
                <w:rFonts w:ascii="Book Antiqua" w:hAnsi="Book Antiqua"/>
                <w:color w:val="231F20"/>
                <w:spacing w:val="-5"/>
                <w:sz w:val="24"/>
                <w:szCs w:val="24"/>
              </w:rPr>
              <w:t xml:space="preserve"> </w:t>
            </w:r>
            <w:r w:rsidRPr="00220DE2">
              <w:rPr>
                <w:rFonts w:ascii="Book Antiqua" w:hAnsi="Book Antiqua"/>
                <w:color w:val="231F20"/>
                <w:spacing w:val="-4"/>
                <w:sz w:val="24"/>
                <w:szCs w:val="24"/>
              </w:rPr>
              <w:t>usefulness</w:t>
            </w:r>
            <w:r w:rsidRPr="00220DE2">
              <w:rPr>
                <w:rFonts w:ascii="Book Antiqua" w:hAnsi="Book Antiqua"/>
                <w:color w:val="231F20"/>
                <w:spacing w:val="-5"/>
                <w:sz w:val="24"/>
                <w:szCs w:val="24"/>
              </w:rPr>
              <w:t xml:space="preserve"> </w:t>
            </w:r>
            <w:r w:rsidRPr="00220DE2">
              <w:rPr>
                <w:rFonts w:ascii="Book Antiqua" w:hAnsi="Book Antiqua"/>
                <w:color w:val="231F20"/>
                <w:spacing w:val="-4"/>
                <w:sz w:val="24"/>
                <w:szCs w:val="24"/>
              </w:rPr>
              <w:t>of</w:t>
            </w:r>
            <w:r w:rsidRPr="00220DE2">
              <w:rPr>
                <w:rFonts w:ascii="Book Antiqua" w:hAnsi="Book Antiqua"/>
                <w:color w:val="231F20"/>
                <w:spacing w:val="-5"/>
                <w:sz w:val="24"/>
                <w:szCs w:val="24"/>
              </w:rPr>
              <w:t xml:space="preserve"> </w:t>
            </w:r>
            <w:r w:rsidRPr="00220DE2">
              <w:rPr>
                <w:rFonts w:ascii="Book Antiqua" w:hAnsi="Book Antiqua"/>
                <w:color w:val="231F20"/>
                <w:spacing w:val="-4"/>
                <w:sz w:val="24"/>
                <w:szCs w:val="24"/>
              </w:rPr>
              <w:t>information?</w:t>
            </w:r>
          </w:p>
          <w:p w14:paraId="533D012D" w14:textId="065110BC" w:rsidR="006B6DA6" w:rsidRPr="00220DE2" w:rsidRDefault="006B6DA6" w:rsidP="006B6DA6">
            <w:pPr>
              <w:pStyle w:val="TableParagraph"/>
              <w:tabs>
                <w:tab w:val="left" w:pos="737"/>
              </w:tabs>
              <w:spacing w:before="154" w:line="285" w:lineRule="auto"/>
              <w:ind w:right="147"/>
              <w:rPr>
                <w:rFonts w:ascii="Book Antiqua" w:hAnsi="Book Antiqua"/>
                <w:color w:val="FF0000"/>
                <w:sz w:val="24"/>
                <w:szCs w:val="24"/>
              </w:rPr>
            </w:pPr>
            <w:r w:rsidRPr="00220DE2">
              <w:rPr>
                <w:rFonts w:ascii="Book Antiqua" w:hAnsi="Book Antiqua"/>
                <w:color w:val="FF0000"/>
                <w:sz w:val="24"/>
                <w:szCs w:val="24"/>
              </w:rPr>
              <w:t xml:space="preserve">Reply: </w:t>
            </w:r>
            <w:r w:rsidR="003C1EA3" w:rsidRPr="00220DE2">
              <w:rPr>
                <w:rFonts w:ascii="Book Antiqua" w:hAnsi="Book Antiqua"/>
                <w:color w:val="FF0000"/>
                <w:sz w:val="24"/>
                <w:szCs w:val="24"/>
              </w:rPr>
              <w:t xml:space="preserve"> </w:t>
            </w:r>
            <w:r w:rsidR="0029686E">
              <w:rPr>
                <w:rFonts w:ascii="Book Antiqua" w:hAnsi="Book Antiqua"/>
                <w:color w:val="FF0000"/>
                <w:sz w:val="24"/>
                <w:szCs w:val="24"/>
              </w:rPr>
              <w:t>Same as 6.2 (a).</w:t>
            </w:r>
          </w:p>
          <w:p w14:paraId="2D87F133" w14:textId="77777777" w:rsidR="006B6DA6" w:rsidRPr="00220DE2" w:rsidRDefault="006B6DA6" w:rsidP="006B6DA6">
            <w:pPr>
              <w:pStyle w:val="TableParagraph"/>
              <w:tabs>
                <w:tab w:val="left" w:pos="737"/>
              </w:tabs>
              <w:spacing w:before="143" w:line="285" w:lineRule="auto"/>
              <w:ind w:right="148"/>
              <w:rPr>
                <w:rFonts w:ascii="Book Antiqua" w:hAnsi="Book Antiqua"/>
                <w:sz w:val="24"/>
                <w:szCs w:val="24"/>
              </w:rPr>
            </w:pPr>
          </w:p>
          <w:p w14:paraId="25293EFA" w14:textId="77777777" w:rsidR="00C85624" w:rsidRPr="00220DE2" w:rsidRDefault="006363C2">
            <w:pPr>
              <w:pStyle w:val="TableParagraph"/>
              <w:numPr>
                <w:ilvl w:val="0"/>
                <w:numId w:val="3"/>
              </w:numPr>
              <w:tabs>
                <w:tab w:val="left" w:pos="737"/>
              </w:tabs>
              <w:spacing w:before="144" w:line="285" w:lineRule="auto"/>
              <w:ind w:right="147"/>
              <w:rPr>
                <w:rFonts w:ascii="Book Antiqua" w:hAnsi="Book Antiqua"/>
                <w:sz w:val="24"/>
                <w:szCs w:val="24"/>
              </w:rPr>
            </w:pPr>
            <w:r w:rsidRPr="00220DE2">
              <w:rPr>
                <w:rFonts w:ascii="Book Antiqua" w:hAnsi="Book Antiqua"/>
                <w:color w:val="231F20"/>
                <w:w w:val="90"/>
                <w:sz w:val="24"/>
                <w:szCs w:val="24"/>
              </w:rPr>
              <w:t>If</w:t>
            </w:r>
            <w:r w:rsidRPr="00220DE2">
              <w:rPr>
                <w:rFonts w:ascii="Book Antiqua" w:hAnsi="Book Antiqua"/>
                <w:color w:val="231F20"/>
                <w:spacing w:val="-7"/>
                <w:w w:val="90"/>
                <w:sz w:val="24"/>
                <w:szCs w:val="24"/>
              </w:rPr>
              <w:t xml:space="preserve"> </w:t>
            </w:r>
            <w:r w:rsidRPr="00220DE2">
              <w:rPr>
                <w:rFonts w:ascii="Book Antiqua" w:hAnsi="Book Antiqua"/>
                <w:color w:val="231F20"/>
                <w:w w:val="90"/>
                <w:sz w:val="24"/>
                <w:szCs w:val="24"/>
              </w:rPr>
              <w:t>your</w:t>
            </w:r>
            <w:r w:rsidRPr="00220DE2">
              <w:rPr>
                <w:rFonts w:ascii="Book Antiqua" w:hAnsi="Book Antiqua"/>
                <w:color w:val="231F20"/>
                <w:spacing w:val="-7"/>
                <w:w w:val="90"/>
                <w:sz w:val="24"/>
                <w:szCs w:val="24"/>
              </w:rPr>
              <w:t xml:space="preserve"> </w:t>
            </w:r>
            <w:r w:rsidRPr="00220DE2">
              <w:rPr>
                <w:rFonts w:ascii="Book Antiqua" w:hAnsi="Book Antiqua"/>
                <w:color w:val="231F20"/>
                <w:w w:val="90"/>
                <w:sz w:val="24"/>
                <w:szCs w:val="24"/>
              </w:rPr>
              <w:t>view</w:t>
            </w:r>
            <w:r w:rsidRPr="00220DE2">
              <w:rPr>
                <w:rFonts w:ascii="Book Antiqua" w:hAnsi="Book Antiqua"/>
                <w:color w:val="231F20"/>
                <w:spacing w:val="-7"/>
                <w:w w:val="90"/>
                <w:sz w:val="24"/>
                <w:szCs w:val="24"/>
              </w:rPr>
              <w:t xml:space="preserve"> </w:t>
            </w:r>
            <w:r w:rsidRPr="00220DE2">
              <w:rPr>
                <w:rFonts w:ascii="Book Antiqua" w:hAnsi="Book Antiqua"/>
                <w:color w:val="231F20"/>
                <w:w w:val="90"/>
                <w:sz w:val="24"/>
                <w:szCs w:val="24"/>
              </w:rPr>
              <w:t>is</w:t>
            </w:r>
            <w:r w:rsidRPr="00220DE2">
              <w:rPr>
                <w:rFonts w:ascii="Book Antiqua" w:hAnsi="Book Antiqua"/>
                <w:color w:val="231F20"/>
                <w:spacing w:val="-7"/>
                <w:w w:val="90"/>
                <w:sz w:val="24"/>
                <w:szCs w:val="24"/>
              </w:rPr>
              <w:t xml:space="preserve"> </w:t>
            </w:r>
            <w:r w:rsidRPr="00220DE2">
              <w:rPr>
                <w:rFonts w:ascii="Book Antiqua" w:hAnsi="Book Antiqua"/>
                <w:color w:val="231F20"/>
                <w:w w:val="90"/>
                <w:sz w:val="24"/>
                <w:szCs w:val="24"/>
              </w:rPr>
              <w:t>that</w:t>
            </w:r>
            <w:r w:rsidRPr="00220DE2">
              <w:rPr>
                <w:rFonts w:ascii="Book Antiqua" w:hAnsi="Book Antiqua"/>
                <w:color w:val="231F20"/>
                <w:spacing w:val="-7"/>
                <w:w w:val="90"/>
                <w:sz w:val="24"/>
                <w:szCs w:val="24"/>
              </w:rPr>
              <w:t xml:space="preserve"> </w:t>
            </w:r>
            <w:r w:rsidRPr="00220DE2">
              <w:rPr>
                <w:rFonts w:ascii="Book Antiqua" w:hAnsi="Book Antiqua"/>
                <w:color w:val="231F20"/>
                <w:w w:val="90"/>
                <w:sz w:val="24"/>
                <w:szCs w:val="24"/>
              </w:rPr>
              <w:t>the</w:t>
            </w:r>
            <w:r w:rsidRPr="00220DE2">
              <w:rPr>
                <w:rFonts w:ascii="Book Antiqua" w:hAnsi="Book Antiqua"/>
                <w:color w:val="231F20"/>
                <w:spacing w:val="-7"/>
                <w:w w:val="90"/>
                <w:sz w:val="24"/>
                <w:szCs w:val="24"/>
              </w:rPr>
              <w:t xml:space="preserve"> </w:t>
            </w:r>
            <w:r w:rsidRPr="00220DE2">
              <w:rPr>
                <w:rFonts w:ascii="Book Antiqua" w:hAnsi="Book Antiqua"/>
                <w:color w:val="231F20"/>
                <w:w w:val="90"/>
                <w:sz w:val="24"/>
                <w:szCs w:val="24"/>
              </w:rPr>
              <w:t>IASB</w:t>
            </w:r>
            <w:r w:rsidRPr="00220DE2">
              <w:rPr>
                <w:rFonts w:ascii="Book Antiqua" w:hAnsi="Book Antiqua"/>
                <w:color w:val="231F20"/>
                <w:spacing w:val="-7"/>
                <w:w w:val="90"/>
                <w:sz w:val="24"/>
                <w:szCs w:val="24"/>
              </w:rPr>
              <w:t xml:space="preserve"> </w:t>
            </w:r>
            <w:r w:rsidRPr="00220DE2">
              <w:rPr>
                <w:rFonts w:ascii="Book Antiqua" w:hAnsi="Book Antiqua"/>
                <w:color w:val="231F20"/>
                <w:w w:val="90"/>
                <w:sz w:val="24"/>
                <w:szCs w:val="24"/>
              </w:rPr>
              <w:t>should</w:t>
            </w:r>
            <w:r w:rsidRPr="00220DE2">
              <w:rPr>
                <w:rFonts w:ascii="Book Antiqua" w:hAnsi="Book Antiqua"/>
                <w:color w:val="231F20"/>
                <w:spacing w:val="-7"/>
                <w:w w:val="90"/>
                <w:sz w:val="24"/>
                <w:szCs w:val="24"/>
              </w:rPr>
              <w:t xml:space="preserve"> </w:t>
            </w:r>
            <w:r w:rsidRPr="00220DE2">
              <w:rPr>
                <w:rFonts w:ascii="Book Antiqua" w:hAnsi="Book Antiqua"/>
                <w:color w:val="231F20"/>
                <w:w w:val="90"/>
                <w:sz w:val="24"/>
                <w:szCs w:val="24"/>
              </w:rPr>
              <w:t>act</w:t>
            </w:r>
            <w:r w:rsidRPr="00220DE2">
              <w:rPr>
                <w:rFonts w:ascii="Book Antiqua" w:hAnsi="Book Antiqua"/>
                <w:color w:val="231F20"/>
                <w:spacing w:val="-7"/>
                <w:w w:val="90"/>
                <w:sz w:val="24"/>
                <w:szCs w:val="24"/>
              </w:rPr>
              <w:t xml:space="preserve"> </w:t>
            </w:r>
            <w:r w:rsidRPr="00220DE2">
              <w:rPr>
                <w:rFonts w:ascii="Book Antiqua" w:hAnsi="Book Antiqua"/>
                <w:color w:val="231F20"/>
                <w:w w:val="90"/>
                <w:sz w:val="24"/>
                <w:szCs w:val="24"/>
              </w:rPr>
              <w:t>to</w:t>
            </w:r>
            <w:r w:rsidRPr="00220DE2">
              <w:rPr>
                <w:rFonts w:ascii="Book Antiqua" w:hAnsi="Book Antiqua"/>
                <w:color w:val="231F20"/>
                <w:spacing w:val="-7"/>
                <w:w w:val="90"/>
                <w:sz w:val="24"/>
                <w:szCs w:val="24"/>
              </w:rPr>
              <w:t xml:space="preserve"> </w:t>
            </w:r>
            <w:r w:rsidRPr="00220DE2">
              <w:rPr>
                <w:rFonts w:ascii="Book Antiqua" w:hAnsi="Book Antiqua"/>
                <w:color w:val="231F20"/>
                <w:w w:val="90"/>
                <w:sz w:val="24"/>
                <w:szCs w:val="24"/>
              </w:rPr>
              <w:t>help</w:t>
            </w:r>
            <w:r w:rsidRPr="00220DE2">
              <w:rPr>
                <w:rFonts w:ascii="Book Antiqua" w:hAnsi="Book Antiqua"/>
                <w:color w:val="231F20"/>
                <w:spacing w:val="-7"/>
                <w:w w:val="90"/>
                <w:sz w:val="24"/>
                <w:szCs w:val="24"/>
              </w:rPr>
              <w:t xml:space="preserve"> </w:t>
            </w:r>
            <w:r w:rsidRPr="00220DE2">
              <w:rPr>
                <w:rFonts w:ascii="Book Antiqua" w:hAnsi="Book Antiqua"/>
                <w:color w:val="231F20"/>
                <w:w w:val="90"/>
                <w:sz w:val="24"/>
                <w:szCs w:val="24"/>
              </w:rPr>
              <w:t>seller–lessees</w:t>
            </w:r>
            <w:r w:rsidRPr="00220DE2">
              <w:rPr>
                <w:rFonts w:ascii="Book Antiqua" w:hAnsi="Book Antiqua"/>
                <w:color w:val="231F20"/>
                <w:spacing w:val="-7"/>
                <w:w w:val="90"/>
                <w:sz w:val="24"/>
                <w:szCs w:val="24"/>
              </w:rPr>
              <w:t xml:space="preserve"> </w:t>
            </w:r>
            <w:r w:rsidRPr="00220DE2">
              <w:rPr>
                <w:rFonts w:ascii="Book Antiqua" w:hAnsi="Book Antiqua"/>
                <w:color w:val="231F20"/>
                <w:w w:val="90"/>
                <w:sz w:val="24"/>
                <w:szCs w:val="24"/>
              </w:rPr>
              <w:t>determine</w:t>
            </w:r>
            <w:r w:rsidRPr="00220DE2">
              <w:rPr>
                <w:rFonts w:ascii="Book Antiqua" w:hAnsi="Book Antiqua"/>
                <w:color w:val="231F20"/>
                <w:spacing w:val="-7"/>
                <w:w w:val="90"/>
                <w:sz w:val="24"/>
                <w:szCs w:val="24"/>
              </w:rPr>
              <w:t xml:space="preserve"> </w:t>
            </w:r>
            <w:r w:rsidRPr="00220DE2">
              <w:rPr>
                <w:rFonts w:ascii="Book Antiqua" w:hAnsi="Book Antiqua"/>
                <w:color w:val="231F20"/>
                <w:w w:val="90"/>
                <w:sz w:val="24"/>
                <w:szCs w:val="24"/>
              </w:rPr>
              <w:t xml:space="preserve">whether </w:t>
            </w:r>
            <w:r w:rsidRPr="00220DE2">
              <w:rPr>
                <w:rFonts w:ascii="Book Antiqua" w:hAnsi="Book Antiqua"/>
                <w:color w:val="231F20"/>
                <w:spacing w:val="-6"/>
                <w:sz w:val="24"/>
                <w:szCs w:val="24"/>
              </w:rPr>
              <w:t>the</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transfer</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of</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an</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asset</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is</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a</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sale,</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please</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describe</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your</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proposed</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solution</w:t>
            </w:r>
            <w:r w:rsidRPr="00220DE2">
              <w:rPr>
                <w:rFonts w:ascii="Book Antiqua" w:hAnsi="Book Antiqua"/>
                <w:color w:val="231F20"/>
                <w:spacing w:val="-10"/>
                <w:sz w:val="24"/>
                <w:szCs w:val="24"/>
              </w:rPr>
              <w:t xml:space="preserve"> </w:t>
            </w:r>
            <w:r w:rsidRPr="00220DE2">
              <w:rPr>
                <w:rFonts w:ascii="Book Antiqua" w:hAnsi="Book Antiqua"/>
                <w:color w:val="231F20"/>
                <w:spacing w:val="-6"/>
                <w:sz w:val="24"/>
                <w:szCs w:val="24"/>
              </w:rPr>
              <w:t xml:space="preserve">and </w:t>
            </w:r>
            <w:r w:rsidRPr="00220DE2">
              <w:rPr>
                <w:rFonts w:ascii="Book Antiqua" w:hAnsi="Book Antiqua"/>
                <w:color w:val="231F20"/>
                <w:spacing w:val="-2"/>
                <w:sz w:val="24"/>
                <w:szCs w:val="24"/>
              </w:rPr>
              <w:t>explain</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how</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the</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benefits</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of</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the</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solution</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would</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outweigh</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the</w:t>
            </w:r>
            <w:r w:rsidRPr="00220DE2">
              <w:rPr>
                <w:rFonts w:ascii="Book Antiqua" w:hAnsi="Book Antiqua"/>
                <w:color w:val="231F20"/>
                <w:spacing w:val="-13"/>
                <w:sz w:val="24"/>
                <w:szCs w:val="24"/>
              </w:rPr>
              <w:t xml:space="preserve"> </w:t>
            </w:r>
            <w:r w:rsidRPr="00220DE2">
              <w:rPr>
                <w:rFonts w:ascii="Book Antiqua" w:hAnsi="Book Antiqua"/>
                <w:color w:val="231F20"/>
                <w:spacing w:val="-2"/>
                <w:sz w:val="24"/>
                <w:szCs w:val="24"/>
              </w:rPr>
              <w:t>costs.</w:t>
            </w:r>
          </w:p>
          <w:p w14:paraId="75F978B6" w14:textId="77777777" w:rsidR="0029686E" w:rsidRPr="00220DE2" w:rsidRDefault="006B6DA6" w:rsidP="0029686E">
            <w:pPr>
              <w:pStyle w:val="TableParagraph"/>
              <w:tabs>
                <w:tab w:val="left" w:pos="737"/>
              </w:tabs>
              <w:spacing w:before="154" w:line="285" w:lineRule="auto"/>
              <w:ind w:right="147"/>
              <w:rPr>
                <w:rFonts w:ascii="Book Antiqua" w:hAnsi="Book Antiqua"/>
                <w:color w:val="FF0000"/>
                <w:sz w:val="24"/>
                <w:szCs w:val="24"/>
              </w:rPr>
            </w:pPr>
            <w:r w:rsidRPr="00220DE2">
              <w:rPr>
                <w:rFonts w:ascii="Book Antiqua" w:hAnsi="Book Antiqua"/>
                <w:color w:val="FF0000"/>
                <w:sz w:val="24"/>
                <w:szCs w:val="24"/>
              </w:rPr>
              <w:t xml:space="preserve">Reply: </w:t>
            </w:r>
            <w:r w:rsidR="0029686E">
              <w:rPr>
                <w:rFonts w:ascii="Book Antiqua" w:hAnsi="Book Antiqua"/>
                <w:color w:val="FF0000"/>
                <w:sz w:val="24"/>
                <w:szCs w:val="24"/>
              </w:rPr>
              <w:t>Same as 6.2 (a).</w:t>
            </w:r>
          </w:p>
          <w:p w14:paraId="7DE09E8B" w14:textId="77777777" w:rsidR="006B6DA6" w:rsidRPr="00220DE2" w:rsidRDefault="006B6DA6" w:rsidP="006B6DA6">
            <w:pPr>
              <w:pStyle w:val="TableParagraph"/>
              <w:tabs>
                <w:tab w:val="left" w:pos="737"/>
              </w:tabs>
              <w:spacing w:before="144" w:line="285" w:lineRule="auto"/>
              <w:ind w:right="147"/>
              <w:rPr>
                <w:rFonts w:ascii="Book Antiqua" w:hAnsi="Book Antiqua"/>
                <w:sz w:val="24"/>
                <w:szCs w:val="24"/>
              </w:rPr>
            </w:pPr>
          </w:p>
          <w:p w14:paraId="3A61D1A4" w14:textId="46FDBF56" w:rsidR="00C85624" w:rsidRPr="00220DE2" w:rsidRDefault="00C85624">
            <w:pPr>
              <w:pStyle w:val="TableParagraph"/>
              <w:spacing w:before="144"/>
              <w:ind w:left="170"/>
              <w:jc w:val="left"/>
              <w:rPr>
                <w:rFonts w:ascii="Book Antiqua" w:hAnsi="Book Antiqua"/>
                <w:sz w:val="24"/>
                <w:szCs w:val="24"/>
              </w:rPr>
            </w:pPr>
          </w:p>
        </w:tc>
      </w:tr>
    </w:tbl>
    <w:p w14:paraId="00CA25E5" w14:textId="77777777" w:rsidR="00C85624" w:rsidRPr="00220DE2" w:rsidRDefault="00C85624">
      <w:pPr>
        <w:pStyle w:val="BodyText"/>
        <w:rPr>
          <w:rFonts w:ascii="Book Antiqua" w:hAnsi="Book Antiqua"/>
          <w:i/>
          <w:sz w:val="24"/>
          <w:szCs w:val="24"/>
        </w:rPr>
      </w:pPr>
    </w:p>
    <w:tbl>
      <w:tblPr>
        <w:tblW w:w="11057" w:type="dxa"/>
        <w:tblInd w:w="-1134" w:type="dxa"/>
        <w:tblLayout w:type="fixed"/>
        <w:tblCellMar>
          <w:left w:w="0" w:type="dxa"/>
          <w:right w:w="0" w:type="dxa"/>
        </w:tblCellMar>
        <w:tblLook w:val="01E0" w:firstRow="1" w:lastRow="1" w:firstColumn="1" w:lastColumn="1" w:noHBand="0" w:noVBand="0"/>
      </w:tblPr>
      <w:tblGrid>
        <w:gridCol w:w="11057"/>
      </w:tblGrid>
      <w:tr w:rsidR="00C85624" w:rsidRPr="00220DE2" w14:paraId="6D1A2FF2" w14:textId="77777777" w:rsidTr="00623F46">
        <w:trPr>
          <w:trHeight w:val="790"/>
        </w:trPr>
        <w:tc>
          <w:tcPr>
            <w:tcW w:w="11057" w:type="dxa"/>
            <w:shd w:val="clear" w:color="auto" w:fill="262D6B"/>
          </w:tcPr>
          <w:p w14:paraId="661C7750" w14:textId="77777777" w:rsidR="00C85624" w:rsidRPr="00220DE2" w:rsidRDefault="006363C2">
            <w:pPr>
              <w:pStyle w:val="TableParagraph"/>
              <w:spacing w:before="134" w:line="278" w:lineRule="auto"/>
              <w:ind w:left="180" w:right="268"/>
              <w:jc w:val="left"/>
              <w:rPr>
                <w:rFonts w:ascii="Book Antiqua" w:hAnsi="Book Antiqua"/>
                <w:b/>
                <w:sz w:val="24"/>
                <w:szCs w:val="24"/>
              </w:rPr>
            </w:pPr>
            <w:r w:rsidRPr="00220DE2">
              <w:rPr>
                <w:rFonts w:ascii="Book Antiqua" w:hAnsi="Book Antiqua"/>
                <w:b/>
                <w:color w:val="FFFFFF"/>
                <w:sz w:val="24"/>
                <w:szCs w:val="24"/>
              </w:rPr>
              <w:lastRenderedPageBreak/>
              <w:t>Question</w:t>
            </w:r>
            <w:r w:rsidRPr="00220DE2">
              <w:rPr>
                <w:rFonts w:ascii="Book Antiqua" w:hAnsi="Book Antiqua"/>
                <w:b/>
                <w:color w:val="FFFFFF"/>
                <w:spacing w:val="-6"/>
                <w:sz w:val="24"/>
                <w:szCs w:val="24"/>
              </w:rPr>
              <w:t xml:space="preserve"> </w:t>
            </w:r>
            <w:r w:rsidRPr="00220DE2">
              <w:rPr>
                <w:rFonts w:ascii="Book Antiqua" w:hAnsi="Book Antiqua"/>
                <w:b/>
                <w:color w:val="FFFFFF"/>
                <w:sz w:val="24"/>
                <w:szCs w:val="24"/>
              </w:rPr>
              <w:t>6.3—Applying</w:t>
            </w:r>
            <w:r w:rsidRPr="00220DE2">
              <w:rPr>
                <w:rFonts w:ascii="Book Antiqua" w:hAnsi="Book Antiqua"/>
                <w:b/>
                <w:color w:val="FFFFFF"/>
                <w:spacing w:val="-6"/>
                <w:sz w:val="24"/>
                <w:szCs w:val="24"/>
              </w:rPr>
              <w:t xml:space="preserve"> </w:t>
            </w:r>
            <w:r w:rsidRPr="00220DE2">
              <w:rPr>
                <w:rFonts w:ascii="Book Antiqua" w:hAnsi="Book Antiqua"/>
                <w:b/>
                <w:color w:val="FFFFFF"/>
                <w:sz w:val="24"/>
                <w:szCs w:val="24"/>
              </w:rPr>
              <w:t>IFRS</w:t>
            </w:r>
            <w:r w:rsidRPr="00220DE2">
              <w:rPr>
                <w:rFonts w:ascii="Book Antiqua" w:hAnsi="Book Antiqua"/>
                <w:b/>
                <w:color w:val="FFFFFF"/>
                <w:spacing w:val="-6"/>
                <w:sz w:val="24"/>
                <w:szCs w:val="24"/>
              </w:rPr>
              <w:t xml:space="preserve"> </w:t>
            </w:r>
            <w:r w:rsidRPr="00220DE2">
              <w:rPr>
                <w:rFonts w:ascii="Book Antiqua" w:hAnsi="Book Antiqua"/>
                <w:b/>
                <w:color w:val="FFFFFF"/>
                <w:sz w:val="24"/>
                <w:szCs w:val="24"/>
              </w:rPr>
              <w:t>16</w:t>
            </w:r>
            <w:r w:rsidRPr="00220DE2">
              <w:rPr>
                <w:rFonts w:ascii="Book Antiqua" w:hAnsi="Book Antiqua"/>
                <w:b/>
                <w:color w:val="FFFFFF"/>
                <w:spacing w:val="-6"/>
                <w:sz w:val="24"/>
                <w:szCs w:val="24"/>
              </w:rPr>
              <w:t xml:space="preserve"> </w:t>
            </w:r>
            <w:r w:rsidRPr="00220DE2">
              <w:rPr>
                <w:rFonts w:ascii="Book Antiqua" w:hAnsi="Book Antiqua"/>
                <w:b/>
                <w:color w:val="FFFFFF"/>
                <w:sz w:val="24"/>
                <w:szCs w:val="24"/>
              </w:rPr>
              <w:t>with</w:t>
            </w:r>
            <w:r w:rsidRPr="00220DE2">
              <w:rPr>
                <w:rFonts w:ascii="Book Antiqua" w:hAnsi="Book Antiqua"/>
                <w:b/>
                <w:color w:val="FFFFFF"/>
                <w:spacing w:val="-6"/>
                <w:sz w:val="24"/>
                <w:szCs w:val="24"/>
              </w:rPr>
              <w:t xml:space="preserve"> </w:t>
            </w:r>
            <w:r w:rsidRPr="00220DE2">
              <w:rPr>
                <w:rFonts w:ascii="Book Antiqua" w:hAnsi="Book Antiqua"/>
                <w:b/>
                <w:color w:val="FFFFFF"/>
                <w:sz w:val="24"/>
                <w:szCs w:val="24"/>
              </w:rPr>
              <w:t>IFRS</w:t>
            </w:r>
            <w:r w:rsidRPr="00220DE2">
              <w:rPr>
                <w:rFonts w:ascii="Book Antiqua" w:hAnsi="Book Antiqua"/>
                <w:b/>
                <w:color w:val="FFFFFF"/>
                <w:spacing w:val="-6"/>
                <w:sz w:val="24"/>
                <w:szCs w:val="24"/>
              </w:rPr>
              <w:t xml:space="preserve"> </w:t>
            </w:r>
            <w:r w:rsidRPr="00220DE2">
              <w:rPr>
                <w:rFonts w:ascii="Book Antiqua" w:hAnsi="Book Antiqua"/>
                <w:b/>
                <w:color w:val="FFFFFF"/>
                <w:sz w:val="24"/>
                <w:szCs w:val="24"/>
              </w:rPr>
              <w:t>15</w:t>
            </w:r>
            <w:r w:rsidRPr="00220DE2">
              <w:rPr>
                <w:rFonts w:ascii="Book Antiqua" w:hAnsi="Book Antiqua"/>
                <w:b/>
                <w:color w:val="FFFFFF"/>
                <w:spacing w:val="-6"/>
                <w:sz w:val="24"/>
                <w:szCs w:val="24"/>
              </w:rPr>
              <w:t xml:space="preserve"> </w:t>
            </w:r>
            <w:r w:rsidRPr="00220DE2">
              <w:rPr>
                <w:rFonts w:ascii="Book Antiqua" w:hAnsi="Book Antiqua"/>
                <w:b/>
                <w:color w:val="FFFFFF"/>
                <w:sz w:val="24"/>
                <w:szCs w:val="24"/>
              </w:rPr>
              <w:t>to</w:t>
            </w:r>
            <w:r w:rsidRPr="00220DE2">
              <w:rPr>
                <w:rFonts w:ascii="Book Antiqua" w:hAnsi="Book Antiqua"/>
                <w:b/>
                <w:color w:val="FFFFFF"/>
                <w:spacing w:val="-6"/>
                <w:sz w:val="24"/>
                <w:szCs w:val="24"/>
              </w:rPr>
              <w:t xml:space="preserve"> </w:t>
            </w:r>
            <w:r w:rsidRPr="00220DE2">
              <w:rPr>
                <w:rFonts w:ascii="Book Antiqua" w:hAnsi="Book Antiqua"/>
                <w:b/>
                <w:color w:val="FFFFFF"/>
                <w:sz w:val="24"/>
                <w:szCs w:val="24"/>
              </w:rPr>
              <w:t>gain</w:t>
            </w:r>
            <w:r w:rsidRPr="00220DE2">
              <w:rPr>
                <w:rFonts w:ascii="Book Antiqua" w:hAnsi="Book Antiqua"/>
                <w:b/>
                <w:color w:val="FFFFFF"/>
                <w:spacing w:val="-6"/>
                <w:sz w:val="24"/>
                <w:szCs w:val="24"/>
              </w:rPr>
              <w:t xml:space="preserve"> </w:t>
            </w:r>
            <w:r w:rsidRPr="00220DE2">
              <w:rPr>
                <w:rFonts w:ascii="Book Antiqua" w:hAnsi="Book Antiqua"/>
                <w:b/>
                <w:color w:val="FFFFFF"/>
                <w:sz w:val="24"/>
                <w:szCs w:val="24"/>
              </w:rPr>
              <w:t>or</w:t>
            </w:r>
            <w:r w:rsidRPr="00220DE2">
              <w:rPr>
                <w:rFonts w:ascii="Book Antiqua" w:hAnsi="Book Antiqua"/>
                <w:b/>
                <w:color w:val="FFFFFF"/>
                <w:spacing w:val="-6"/>
                <w:sz w:val="24"/>
                <w:szCs w:val="24"/>
              </w:rPr>
              <w:t xml:space="preserve"> </w:t>
            </w:r>
            <w:r w:rsidRPr="00220DE2">
              <w:rPr>
                <w:rFonts w:ascii="Book Antiqua" w:hAnsi="Book Antiqua"/>
                <w:b/>
                <w:color w:val="FFFFFF"/>
                <w:sz w:val="24"/>
                <w:szCs w:val="24"/>
              </w:rPr>
              <w:t>loss</w:t>
            </w:r>
            <w:r w:rsidRPr="00220DE2">
              <w:rPr>
                <w:rFonts w:ascii="Book Antiqua" w:hAnsi="Book Antiqua"/>
                <w:b/>
                <w:color w:val="FFFFFF"/>
                <w:spacing w:val="-6"/>
                <w:sz w:val="24"/>
                <w:szCs w:val="24"/>
              </w:rPr>
              <w:t xml:space="preserve"> </w:t>
            </w:r>
            <w:r w:rsidRPr="00220DE2">
              <w:rPr>
                <w:rFonts w:ascii="Book Antiqua" w:hAnsi="Book Antiqua"/>
                <w:b/>
                <w:color w:val="FFFFFF"/>
                <w:sz w:val="24"/>
                <w:szCs w:val="24"/>
              </w:rPr>
              <w:t>recognition</w:t>
            </w:r>
            <w:r w:rsidRPr="00220DE2">
              <w:rPr>
                <w:rFonts w:ascii="Book Antiqua" w:hAnsi="Book Antiqua"/>
                <w:b/>
                <w:color w:val="FFFFFF"/>
                <w:spacing w:val="-6"/>
                <w:sz w:val="24"/>
                <w:szCs w:val="24"/>
              </w:rPr>
              <w:t xml:space="preserve"> </w:t>
            </w:r>
            <w:r w:rsidRPr="00220DE2">
              <w:rPr>
                <w:rFonts w:ascii="Book Antiqua" w:hAnsi="Book Antiqua"/>
                <w:b/>
                <w:color w:val="FFFFFF"/>
                <w:sz w:val="24"/>
                <w:szCs w:val="24"/>
              </w:rPr>
              <w:t>in a sale and leaseback transaction</w:t>
            </w:r>
          </w:p>
        </w:tc>
      </w:tr>
      <w:tr w:rsidR="00C85624" w:rsidRPr="00220DE2" w14:paraId="33F5B0E0" w14:textId="77777777" w:rsidTr="00623F46">
        <w:trPr>
          <w:trHeight w:val="3448"/>
        </w:trPr>
        <w:tc>
          <w:tcPr>
            <w:tcW w:w="11057" w:type="dxa"/>
            <w:tcBorders>
              <w:left w:val="single" w:sz="8" w:space="0" w:color="262D6B"/>
              <w:bottom w:val="single" w:sz="8" w:space="0" w:color="262D6B"/>
              <w:right w:val="single" w:sz="8" w:space="0" w:color="262D6B"/>
            </w:tcBorders>
          </w:tcPr>
          <w:p w14:paraId="20AE5432" w14:textId="670EEEA7" w:rsidR="00C85624" w:rsidRPr="00220DE2" w:rsidRDefault="006363C2">
            <w:pPr>
              <w:pStyle w:val="TableParagraph"/>
              <w:numPr>
                <w:ilvl w:val="0"/>
                <w:numId w:val="1"/>
              </w:numPr>
              <w:tabs>
                <w:tab w:val="left" w:pos="737"/>
              </w:tabs>
              <w:spacing w:before="154" w:line="285" w:lineRule="auto"/>
              <w:ind w:right="150"/>
              <w:rPr>
                <w:rFonts w:ascii="Book Antiqua" w:hAnsi="Book Antiqua"/>
                <w:sz w:val="24"/>
                <w:szCs w:val="24"/>
              </w:rPr>
            </w:pPr>
            <w:r w:rsidRPr="00220DE2">
              <w:rPr>
                <w:rFonts w:ascii="Book Antiqua" w:hAnsi="Book Antiqua"/>
                <w:color w:val="231F20"/>
                <w:spacing w:val="-8"/>
                <w:sz w:val="24"/>
                <w:szCs w:val="24"/>
              </w:rPr>
              <w:t>Do</w:t>
            </w:r>
            <w:r w:rsidRPr="00220DE2">
              <w:rPr>
                <w:rFonts w:ascii="Book Antiqua" w:hAnsi="Book Antiqua"/>
                <w:color w:val="231F20"/>
                <w:spacing w:val="-6"/>
                <w:sz w:val="24"/>
                <w:szCs w:val="24"/>
              </w:rPr>
              <w:t xml:space="preserve"> </w:t>
            </w:r>
            <w:r w:rsidRPr="00220DE2">
              <w:rPr>
                <w:rFonts w:ascii="Book Antiqua" w:hAnsi="Book Antiqua"/>
                <w:color w:val="231F20"/>
                <w:spacing w:val="-8"/>
                <w:sz w:val="24"/>
                <w:szCs w:val="24"/>
              </w:rPr>
              <w:t>you</w:t>
            </w:r>
            <w:r w:rsidRPr="00220DE2">
              <w:rPr>
                <w:rFonts w:ascii="Book Antiqua" w:hAnsi="Book Antiqua"/>
                <w:color w:val="231F20"/>
                <w:spacing w:val="-6"/>
                <w:sz w:val="24"/>
                <w:szCs w:val="24"/>
              </w:rPr>
              <w:t xml:space="preserve"> </w:t>
            </w:r>
            <w:r w:rsidRPr="00220DE2">
              <w:rPr>
                <w:rFonts w:ascii="Book Antiqua" w:hAnsi="Book Antiqua"/>
                <w:color w:val="231F20"/>
                <w:spacing w:val="-8"/>
                <w:sz w:val="24"/>
                <w:szCs w:val="24"/>
              </w:rPr>
              <w:t>agree</w:t>
            </w:r>
            <w:r w:rsidRPr="00220DE2">
              <w:rPr>
                <w:rFonts w:ascii="Book Antiqua" w:hAnsi="Book Antiqua"/>
                <w:color w:val="231F20"/>
                <w:spacing w:val="-6"/>
                <w:sz w:val="24"/>
                <w:szCs w:val="24"/>
              </w:rPr>
              <w:t xml:space="preserve"> </w:t>
            </w:r>
            <w:r w:rsidRPr="00220DE2">
              <w:rPr>
                <w:rFonts w:ascii="Book Antiqua" w:hAnsi="Book Antiqua"/>
                <w:color w:val="231F20"/>
                <w:spacing w:val="-8"/>
                <w:sz w:val="24"/>
                <w:szCs w:val="24"/>
              </w:rPr>
              <w:t>that</w:t>
            </w:r>
            <w:r w:rsidRPr="00220DE2">
              <w:rPr>
                <w:rFonts w:ascii="Book Antiqua" w:hAnsi="Book Antiqua"/>
                <w:color w:val="231F20"/>
                <w:spacing w:val="-6"/>
                <w:sz w:val="24"/>
                <w:szCs w:val="24"/>
              </w:rPr>
              <w:t xml:space="preserve"> </w:t>
            </w:r>
            <w:r w:rsidRPr="00220DE2">
              <w:rPr>
                <w:rFonts w:ascii="Book Antiqua" w:hAnsi="Book Antiqua"/>
                <w:color w:val="231F20"/>
                <w:spacing w:val="-8"/>
                <w:sz w:val="24"/>
                <w:szCs w:val="24"/>
              </w:rPr>
              <w:t>restricting</w:t>
            </w:r>
            <w:r w:rsidRPr="00220DE2">
              <w:rPr>
                <w:rFonts w:ascii="Book Antiqua" w:hAnsi="Book Antiqua"/>
                <w:color w:val="231F20"/>
                <w:spacing w:val="-6"/>
                <w:sz w:val="24"/>
                <w:szCs w:val="24"/>
              </w:rPr>
              <w:t xml:space="preserve"> </w:t>
            </w:r>
            <w:r w:rsidRPr="00220DE2">
              <w:rPr>
                <w:rFonts w:ascii="Book Antiqua" w:hAnsi="Book Antiqua"/>
                <w:color w:val="231F20"/>
                <w:spacing w:val="-8"/>
                <w:sz w:val="24"/>
                <w:szCs w:val="24"/>
              </w:rPr>
              <w:t>the</w:t>
            </w:r>
            <w:r w:rsidRPr="00220DE2">
              <w:rPr>
                <w:rFonts w:ascii="Book Antiqua" w:hAnsi="Book Antiqua"/>
                <w:color w:val="231F20"/>
                <w:spacing w:val="-6"/>
                <w:sz w:val="24"/>
                <w:szCs w:val="24"/>
              </w:rPr>
              <w:t xml:space="preserve"> </w:t>
            </w:r>
            <w:r w:rsidRPr="00220DE2">
              <w:rPr>
                <w:rFonts w:ascii="Book Antiqua" w:hAnsi="Book Antiqua"/>
                <w:color w:val="231F20"/>
                <w:spacing w:val="-8"/>
                <w:sz w:val="24"/>
                <w:szCs w:val="24"/>
              </w:rPr>
              <w:t>amount</w:t>
            </w:r>
            <w:r w:rsidRPr="00220DE2">
              <w:rPr>
                <w:rFonts w:ascii="Book Antiqua" w:hAnsi="Book Antiqua"/>
                <w:color w:val="231F20"/>
                <w:spacing w:val="-6"/>
                <w:sz w:val="24"/>
                <w:szCs w:val="24"/>
              </w:rPr>
              <w:t xml:space="preserve"> </w:t>
            </w:r>
            <w:r w:rsidRPr="00220DE2">
              <w:rPr>
                <w:rFonts w:ascii="Book Antiqua" w:hAnsi="Book Antiqua"/>
                <w:color w:val="231F20"/>
                <w:spacing w:val="-8"/>
                <w:sz w:val="24"/>
                <w:szCs w:val="24"/>
              </w:rPr>
              <w:t>of</w:t>
            </w:r>
            <w:r w:rsidRPr="00220DE2">
              <w:rPr>
                <w:rFonts w:ascii="Book Antiqua" w:hAnsi="Book Antiqua"/>
                <w:color w:val="231F20"/>
                <w:spacing w:val="-6"/>
                <w:sz w:val="24"/>
                <w:szCs w:val="24"/>
              </w:rPr>
              <w:t xml:space="preserve"> </w:t>
            </w:r>
            <w:r w:rsidRPr="00220DE2">
              <w:rPr>
                <w:rFonts w:ascii="Book Antiqua" w:hAnsi="Book Antiqua"/>
                <w:color w:val="231F20"/>
                <w:spacing w:val="-8"/>
                <w:sz w:val="24"/>
                <w:szCs w:val="24"/>
              </w:rPr>
              <w:t>gain</w:t>
            </w:r>
            <w:r w:rsidRPr="00220DE2">
              <w:rPr>
                <w:rFonts w:ascii="Book Antiqua" w:hAnsi="Book Antiqua"/>
                <w:color w:val="231F20"/>
                <w:spacing w:val="-6"/>
                <w:sz w:val="24"/>
                <w:szCs w:val="24"/>
              </w:rPr>
              <w:t xml:space="preserve"> </w:t>
            </w:r>
            <w:r w:rsidRPr="00220DE2">
              <w:rPr>
                <w:rFonts w:ascii="Book Antiqua" w:hAnsi="Book Antiqua"/>
                <w:color w:val="231F20"/>
                <w:spacing w:val="-8"/>
                <w:sz w:val="24"/>
                <w:szCs w:val="24"/>
              </w:rPr>
              <w:t>(or</w:t>
            </w:r>
            <w:r w:rsidRPr="00220DE2">
              <w:rPr>
                <w:rFonts w:ascii="Book Antiqua" w:hAnsi="Book Antiqua"/>
                <w:color w:val="231F20"/>
                <w:spacing w:val="-6"/>
                <w:sz w:val="24"/>
                <w:szCs w:val="24"/>
              </w:rPr>
              <w:t xml:space="preserve"> </w:t>
            </w:r>
            <w:r w:rsidRPr="00220DE2">
              <w:rPr>
                <w:rFonts w:ascii="Book Antiqua" w:hAnsi="Book Antiqua"/>
                <w:color w:val="231F20"/>
                <w:spacing w:val="-8"/>
                <w:sz w:val="24"/>
                <w:szCs w:val="24"/>
              </w:rPr>
              <w:t>loss)</w:t>
            </w:r>
            <w:r w:rsidRPr="00220DE2">
              <w:rPr>
                <w:rFonts w:ascii="Book Antiqua" w:hAnsi="Book Antiqua"/>
                <w:color w:val="231F20"/>
                <w:spacing w:val="-6"/>
                <w:sz w:val="24"/>
                <w:szCs w:val="24"/>
              </w:rPr>
              <w:t xml:space="preserve"> </w:t>
            </w:r>
            <w:r w:rsidRPr="00220DE2">
              <w:rPr>
                <w:rFonts w:ascii="Book Antiqua" w:hAnsi="Book Antiqua"/>
                <w:color w:val="231F20"/>
                <w:spacing w:val="-8"/>
                <w:sz w:val="24"/>
                <w:szCs w:val="24"/>
              </w:rPr>
              <w:t>an</w:t>
            </w:r>
            <w:r w:rsidRPr="00220DE2">
              <w:rPr>
                <w:rFonts w:ascii="Book Antiqua" w:hAnsi="Book Antiqua"/>
                <w:color w:val="231F20"/>
                <w:spacing w:val="-6"/>
                <w:sz w:val="24"/>
                <w:szCs w:val="24"/>
              </w:rPr>
              <w:t xml:space="preserve"> </w:t>
            </w:r>
            <w:r w:rsidRPr="00220DE2">
              <w:rPr>
                <w:rFonts w:ascii="Book Antiqua" w:hAnsi="Book Antiqua"/>
                <w:color w:val="231F20"/>
                <w:spacing w:val="-8"/>
                <w:sz w:val="24"/>
                <w:szCs w:val="24"/>
              </w:rPr>
              <w:t>entity</w:t>
            </w:r>
            <w:r w:rsidRPr="00220DE2">
              <w:rPr>
                <w:rFonts w:ascii="Book Antiqua" w:hAnsi="Book Antiqua"/>
                <w:color w:val="231F20"/>
                <w:spacing w:val="-6"/>
                <w:sz w:val="24"/>
                <w:szCs w:val="24"/>
              </w:rPr>
              <w:t xml:space="preserve"> </w:t>
            </w:r>
            <w:r w:rsidR="007942FE" w:rsidRPr="00220DE2">
              <w:rPr>
                <w:rFonts w:ascii="Book Antiqua" w:hAnsi="Book Antiqua"/>
                <w:color w:val="231F20"/>
                <w:spacing w:val="-8"/>
                <w:sz w:val="24"/>
                <w:szCs w:val="24"/>
              </w:rPr>
              <w:t>recognizes</w:t>
            </w:r>
            <w:r w:rsidRPr="00220DE2">
              <w:rPr>
                <w:rFonts w:ascii="Book Antiqua" w:hAnsi="Book Antiqua"/>
                <w:color w:val="231F20"/>
                <w:spacing w:val="-8"/>
                <w:sz w:val="24"/>
                <w:szCs w:val="24"/>
              </w:rPr>
              <w:t xml:space="preserve"> </w:t>
            </w:r>
            <w:r w:rsidRPr="00220DE2">
              <w:rPr>
                <w:rFonts w:ascii="Book Antiqua" w:hAnsi="Book Antiqua"/>
                <w:color w:val="231F20"/>
                <w:spacing w:val="-4"/>
                <w:sz w:val="24"/>
                <w:szCs w:val="24"/>
              </w:rPr>
              <w:t>in</w:t>
            </w:r>
            <w:r w:rsidRPr="00220DE2">
              <w:rPr>
                <w:rFonts w:ascii="Book Antiqua" w:hAnsi="Book Antiqua"/>
                <w:color w:val="231F20"/>
                <w:spacing w:val="-13"/>
                <w:sz w:val="24"/>
                <w:szCs w:val="24"/>
              </w:rPr>
              <w:t xml:space="preserve"> </w:t>
            </w:r>
            <w:r w:rsidRPr="00220DE2">
              <w:rPr>
                <w:rFonts w:ascii="Book Antiqua" w:hAnsi="Book Antiqua"/>
                <w:color w:val="231F20"/>
                <w:spacing w:val="-4"/>
                <w:sz w:val="24"/>
                <w:szCs w:val="24"/>
              </w:rPr>
              <w:t>a</w:t>
            </w:r>
            <w:r w:rsidRPr="00220DE2">
              <w:rPr>
                <w:rFonts w:ascii="Book Antiqua" w:hAnsi="Book Antiqua"/>
                <w:color w:val="231F20"/>
                <w:spacing w:val="-13"/>
                <w:sz w:val="24"/>
                <w:szCs w:val="24"/>
              </w:rPr>
              <w:t xml:space="preserve"> </w:t>
            </w:r>
            <w:r w:rsidRPr="00220DE2">
              <w:rPr>
                <w:rFonts w:ascii="Book Antiqua" w:hAnsi="Book Antiqua"/>
                <w:color w:val="231F20"/>
                <w:spacing w:val="-4"/>
                <w:sz w:val="24"/>
                <w:szCs w:val="24"/>
              </w:rPr>
              <w:t>sale</w:t>
            </w:r>
            <w:r w:rsidRPr="00220DE2">
              <w:rPr>
                <w:rFonts w:ascii="Book Antiqua" w:hAnsi="Book Antiqua"/>
                <w:color w:val="231F20"/>
                <w:spacing w:val="-13"/>
                <w:sz w:val="24"/>
                <w:szCs w:val="24"/>
              </w:rPr>
              <w:t xml:space="preserve"> </w:t>
            </w:r>
            <w:r w:rsidRPr="00220DE2">
              <w:rPr>
                <w:rFonts w:ascii="Book Antiqua" w:hAnsi="Book Antiqua"/>
                <w:color w:val="231F20"/>
                <w:spacing w:val="-4"/>
                <w:sz w:val="24"/>
                <w:szCs w:val="24"/>
              </w:rPr>
              <w:t>and</w:t>
            </w:r>
            <w:r w:rsidRPr="00220DE2">
              <w:rPr>
                <w:rFonts w:ascii="Book Antiqua" w:hAnsi="Book Antiqua"/>
                <w:color w:val="231F20"/>
                <w:spacing w:val="-13"/>
                <w:sz w:val="24"/>
                <w:szCs w:val="24"/>
              </w:rPr>
              <w:t xml:space="preserve"> </w:t>
            </w:r>
            <w:r w:rsidRPr="00220DE2">
              <w:rPr>
                <w:rFonts w:ascii="Book Antiqua" w:hAnsi="Book Antiqua"/>
                <w:color w:val="231F20"/>
                <w:spacing w:val="-4"/>
                <w:sz w:val="24"/>
                <w:szCs w:val="24"/>
              </w:rPr>
              <w:t>leaseback</w:t>
            </w:r>
            <w:r w:rsidRPr="00220DE2">
              <w:rPr>
                <w:rFonts w:ascii="Book Antiqua" w:hAnsi="Book Antiqua"/>
                <w:color w:val="231F20"/>
                <w:spacing w:val="-13"/>
                <w:sz w:val="24"/>
                <w:szCs w:val="24"/>
              </w:rPr>
              <w:t xml:space="preserve"> </w:t>
            </w:r>
            <w:r w:rsidRPr="00220DE2">
              <w:rPr>
                <w:rFonts w:ascii="Book Antiqua" w:hAnsi="Book Antiqua"/>
                <w:color w:val="231F20"/>
                <w:spacing w:val="-4"/>
                <w:sz w:val="24"/>
                <w:szCs w:val="24"/>
              </w:rPr>
              <w:t>transaction</w:t>
            </w:r>
            <w:r w:rsidRPr="00220DE2">
              <w:rPr>
                <w:rFonts w:ascii="Book Antiqua" w:hAnsi="Book Antiqua"/>
                <w:color w:val="231F20"/>
                <w:spacing w:val="-13"/>
                <w:sz w:val="24"/>
                <w:szCs w:val="24"/>
              </w:rPr>
              <w:t xml:space="preserve"> </w:t>
            </w:r>
            <w:r w:rsidRPr="00220DE2">
              <w:rPr>
                <w:rFonts w:ascii="Book Antiqua" w:hAnsi="Book Antiqua"/>
                <w:color w:val="231F20"/>
                <w:spacing w:val="-4"/>
                <w:sz w:val="24"/>
                <w:szCs w:val="24"/>
              </w:rPr>
              <w:t>results</w:t>
            </w:r>
            <w:r w:rsidRPr="00220DE2">
              <w:rPr>
                <w:rFonts w:ascii="Book Antiqua" w:hAnsi="Book Antiqua"/>
                <w:color w:val="231F20"/>
                <w:spacing w:val="-13"/>
                <w:sz w:val="24"/>
                <w:szCs w:val="24"/>
              </w:rPr>
              <w:t xml:space="preserve"> </w:t>
            </w:r>
            <w:r w:rsidRPr="00220DE2">
              <w:rPr>
                <w:rFonts w:ascii="Book Antiqua" w:hAnsi="Book Antiqua"/>
                <w:color w:val="231F20"/>
                <w:spacing w:val="-4"/>
                <w:sz w:val="24"/>
                <w:szCs w:val="24"/>
              </w:rPr>
              <w:t>in</w:t>
            </w:r>
            <w:r w:rsidRPr="00220DE2">
              <w:rPr>
                <w:rFonts w:ascii="Book Antiqua" w:hAnsi="Book Antiqua"/>
                <w:color w:val="231F20"/>
                <w:spacing w:val="-13"/>
                <w:sz w:val="24"/>
                <w:szCs w:val="24"/>
              </w:rPr>
              <w:t xml:space="preserve"> </w:t>
            </w:r>
            <w:r w:rsidRPr="00220DE2">
              <w:rPr>
                <w:rFonts w:ascii="Book Antiqua" w:hAnsi="Book Antiqua"/>
                <w:color w:val="231F20"/>
                <w:spacing w:val="-4"/>
                <w:sz w:val="24"/>
                <w:szCs w:val="24"/>
              </w:rPr>
              <w:t>useful</w:t>
            </w:r>
            <w:r w:rsidRPr="00220DE2">
              <w:rPr>
                <w:rFonts w:ascii="Book Antiqua" w:hAnsi="Book Antiqua"/>
                <w:color w:val="231F20"/>
                <w:spacing w:val="-13"/>
                <w:sz w:val="24"/>
                <w:szCs w:val="24"/>
              </w:rPr>
              <w:t xml:space="preserve"> </w:t>
            </w:r>
            <w:r w:rsidRPr="00220DE2">
              <w:rPr>
                <w:rFonts w:ascii="Book Antiqua" w:hAnsi="Book Antiqua"/>
                <w:color w:val="231F20"/>
                <w:spacing w:val="-4"/>
                <w:sz w:val="24"/>
                <w:szCs w:val="24"/>
              </w:rPr>
              <w:t>information?</w:t>
            </w:r>
          </w:p>
          <w:p w14:paraId="52D56F6B" w14:textId="6217FCE8" w:rsidR="006B6DA6" w:rsidRPr="00220DE2" w:rsidRDefault="006B6DA6" w:rsidP="006B6DA6">
            <w:pPr>
              <w:pStyle w:val="TableParagraph"/>
              <w:tabs>
                <w:tab w:val="left" w:pos="737"/>
              </w:tabs>
              <w:spacing w:before="154" w:line="285" w:lineRule="auto"/>
              <w:ind w:right="147"/>
              <w:rPr>
                <w:rFonts w:ascii="Book Antiqua" w:hAnsi="Book Antiqua"/>
                <w:color w:val="FF0000"/>
                <w:sz w:val="24"/>
                <w:szCs w:val="24"/>
              </w:rPr>
            </w:pPr>
            <w:r w:rsidRPr="00220DE2">
              <w:rPr>
                <w:rFonts w:ascii="Book Antiqua" w:hAnsi="Book Antiqua"/>
                <w:color w:val="FF0000"/>
                <w:sz w:val="24"/>
                <w:szCs w:val="24"/>
              </w:rPr>
              <w:t xml:space="preserve">Reply: </w:t>
            </w:r>
            <w:r w:rsidR="007479BD" w:rsidRPr="00220DE2">
              <w:rPr>
                <w:rFonts w:ascii="Book Antiqua" w:hAnsi="Book Antiqua"/>
                <w:color w:val="FF0000"/>
                <w:sz w:val="24"/>
                <w:szCs w:val="24"/>
              </w:rPr>
              <w:t>No</w:t>
            </w:r>
            <w:r w:rsidR="007479BD">
              <w:rPr>
                <w:rFonts w:ascii="Book Antiqua" w:hAnsi="Book Antiqua"/>
                <w:color w:val="FF0000"/>
                <w:sz w:val="24"/>
                <w:szCs w:val="24"/>
              </w:rPr>
              <w:t xml:space="preserve"> such transaction in our Bank.</w:t>
            </w:r>
          </w:p>
          <w:p w14:paraId="62C8F7C0" w14:textId="77777777" w:rsidR="006B6DA6" w:rsidRPr="00220DE2" w:rsidRDefault="006B6DA6" w:rsidP="006B6DA6">
            <w:pPr>
              <w:pStyle w:val="TableParagraph"/>
              <w:tabs>
                <w:tab w:val="left" w:pos="737"/>
              </w:tabs>
              <w:spacing w:before="154" w:line="285" w:lineRule="auto"/>
              <w:ind w:right="150"/>
              <w:rPr>
                <w:rFonts w:ascii="Book Antiqua" w:hAnsi="Book Antiqua"/>
                <w:sz w:val="24"/>
                <w:szCs w:val="24"/>
              </w:rPr>
            </w:pPr>
          </w:p>
          <w:p w14:paraId="5AE0D09D" w14:textId="77777777" w:rsidR="00C85624" w:rsidRPr="00220DE2" w:rsidRDefault="006363C2">
            <w:pPr>
              <w:pStyle w:val="TableParagraph"/>
              <w:numPr>
                <w:ilvl w:val="0"/>
                <w:numId w:val="1"/>
              </w:numPr>
              <w:tabs>
                <w:tab w:val="left" w:pos="737"/>
              </w:tabs>
              <w:spacing w:before="143" w:line="285" w:lineRule="auto"/>
              <w:ind w:right="147"/>
              <w:rPr>
                <w:rFonts w:ascii="Book Antiqua" w:hAnsi="Book Antiqua"/>
                <w:sz w:val="24"/>
                <w:szCs w:val="24"/>
              </w:rPr>
            </w:pPr>
            <w:r w:rsidRPr="00220DE2">
              <w:rPr>
                <w:rFonts w:ascii="Book Antiqua" w:hAnsi="Book Antiqua"/>
                <w:color w:val="231F20"/>
                <w:spacing w:val="-4"/>
                <w:sz w:val="24"/>
                <w:szCs w:val="24"/>
              </w:rPr>
              <w:t>What</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new</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evidence</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or</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arguments</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have</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you</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identified</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since</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the</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IASB</w:t>
            </w:r>
            <w:r w:rsidRPr="00220DE2">
              <w:rPr>
                <w:rFonts w:ascii="Book Antiqua" w:hAnsi="Book Antiqua"/>
                <w:color w:val="231F20"/>
                <w:spacing w:val="-12"/>
                <w:sz w:val="24"/>
                <w:szCs w:val="24"/>
              </w:rPr>
              <w:t xml:space="preserve"> </w:t>
            </w:r>
            <w:r w:rsidRPr="00220DE2">
              <w:rPr>
                <w:rFonts w:ascii="Book Antiqua" w:hAnsi="Book Antiqua"/>
                <w:color w:val="231F20"/>
                <w:spacing w:val="-4"/>
                <w:sz w:val="24"/>
                <w:szCs w:val="24"/>
              </w:rPr>
              <w:t xml:space="preserve">issued </w:t>
            </w:r>
            <w:r w:rsidRPr="00220DE2">
              <w:rPr>
                <w:rFonts w:ascii="Book Antiqua" w:hAnsi="Book Antiqua"/>
                <w:color w:val="231F20"/>
                <w:spacing w:val="-8"/>
                <w:sz w:val="24"/>
                <w:szCs w:val="24"/>
              </w:rPr>
              <w:t>IFRS</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16</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that</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would</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indicate</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that</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the</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costs</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of</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applying</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the</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partial</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gain</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or</w:t>
            </w:r>
            <w:r w:rsidRPr="00220DE2">
              <w:rPr>
                <w:rFonts w:ascii="Book Antiqua" w:hAnsi="Book Antiqua"/>
                <w:color w:val="231F20"/>
                <w:spacing w:val="-4"/>
                <w:sz w:val="24"/>
                <w:szCs w:val="24"/>
              </w:rPr>
              <w:t xml:space="preserve"> </w:t>
            </w:r>
            <w:r w:rsidRPr="00220DE2">
              <w:rPr>
                <w:rFonts w:ascii="Book Antiqua" w:hAnsi="Book Antiqua"/>
                <w:color w:val="231F20"/>
                <w:spacing w:val="-8"/>
                <w:sz w:val="24"/>
                <w:szCs w:val="24"/>
              </w:rPr>
              <w:t xml:space="preserve">loss </w:t>
            </w:r>
            <w:r w:rsidRPr="00220DE2">
              <w:rPr>
                <w:rFonts w:ascii="Book Antiqua" w:hAnsi="Book Antiqua"/>
                <w:color w:val="231F20"/>
                <w:spacing w:val="-4"/>
                <w:sz w:val="24"/>
                <w:szCs w:val="24"/>
              </w:rPr>
              <w:t xml:space="preserve">recognition requirements, and the usefulness of the resulting information, </w:t>
            </w:r>
            <w:r w:rsidRPr="00220DE2">
              <w:rPr>
                <w:rFonts w:ascii="Book Antiqua" w:hAnsi="Book Antiqua"/>
                <w:color w:val="231F20"/>
                <w:sz w:val="24"/>
                <w:szCs w:val="24"/>
              </w:rPr>
              <w:t>differ</w:t>
            </w:r>
            <w:r w:rsidRPr="00220DE2">
              <w:rPr>
                <w:rFonts w:ascii="Book Antiqua" w:hAnsi="Book Antiqua"/>
                <w:color w:val="231F20"/>
                <w:spacing w:val="-10"/>
                <w:sz w:val="24"/>
                <w:szCs w:val="24"/>
              </w:rPr>
              <w:t xml:space="preserve"> </w:t>
            </w:r>
            <w:r w:rsidRPr="00220DE2">
              <w:rPr>
                <w:rFonts w:ascii="Book Antiqua" w:hAnsi="Book Antiqua"/>
                <w:i/>
                <w:color w:val="231F20"/>
                <w:sz w:val="24"/>
                <w:szCs w:val="24"/>
              </w:rPr>
              <w:t xml:space="preserve">significantly </w:t>
            </w:r>
            <w:r w:rsidRPr="00220DE2">
              <w:rPr>
                <w:rFonts w:ascii="Book Antiqua" w:hAnsi="Book Antiqua"/>
                <w:color w:val="231F20"/>
                <w:sz w:val="24"/>
                <w:szCs w:val="24"/>
              </w:rPr>
              <w:t>from</w:t>
            </w:r>
            <w:r w:rsidRPr="00220DE2">
              <w:rPr>
                <w:rFonts w:ascii="Book Antiqua" w:hAnsi="Book Antiqua"/>
                <w:color w:val="231F20"/>
                <w:spacing w:val="-10"/>
                <w:sz w:val="24"/>
                <w:szCs w:val="24"/>
              </w:rPr>
              <w:t xml:space="preserve"> </w:t>
            </w:r>
            <w:r w:rsidRPr="00220DE2">
              <w:rPr>
                <w:rFonts w:ascii="Book Antiqua" w:hAnsi="Book Antiqua"/>
                <w:color w:val="231F20"/>
                <w:sz w:val="24"/>
                <w:szCs w:val="24"/>
              </w:rPr>
              <w:t>those</w:t>
            </w:r>
            <w:r w:rsidRPr="00220DE2">
              <w:rPr>
                <w:rFonts w:ascii="Book Antiqua" w:hAnsi="Book Antiqua"/>
                <w:color w:val="231F20"/>
                <w:spacing w:val="-10"/>
                <w:sz w:val="24"/>
                <w:szCs w:val="24"/>
              </w:rPr>
              <w:t xml:space="preserve"> </w:t>
            </w:r>
            <w:r w:rsidRPr="00220DE2">
              <w:rPr>
                <w:rFonts w:ascii="Book Antiqua" w:hAnsi="Book Antiqua"/>
                <w:color w:val="231F20"/>
                <w:sz w:val="24"/>
                <w:szCs w:val="24"/>
              </w:rPr>
              <w:t>expected?</w:t>
            </w:r>
          </w:p>
          <w:p w14:paraId="767210EA" w14:textId="4ADDD6FE" w:rsidR="006B6DA6" w:rsidRPr="00220DE2" w:rsidRDefault="006B6DA6" w:rsidP="006B6DA6">
            <w:pPr>
              <w:pStyle w:val="TableParagraph"/>
              <w:tabs>
                <w:tab w:val="left" w:pos="737"/>
              </w:tabs>
              <w:spacing w:before="154" w:line="285" w:lineRule="auto"/>
              <w:ind w:right="147"/>
              <w:rPr>
                <w:rFonts w:ascii="Book Antiqua" w:hAnsi="Book Antiqua"/>
                <w:color w:val="FF0000"/>
                <w:sz w:val="24"/>
                <w:szCs w:val="24"/>
              </w:rPr>
            </w:pPr>
            <w:r w:rsidRPr="00220DE2">
              <w:rPr>
                <w:rFonts w:ascii="Book Antiqua" w:hAnsi="Book Antiqua"/>
                <w:color w:val="FF0000"/>
                <w:sz w:val="24"/>
                <w:szCs w:val="24"/>
              </w:rPr>
              <w:t xml:space="preserve">Reply: </w:t>
            </w:r>
            <w:r w:rsidR="007479BD" w:rsidRPr="00220DE2">
              <w:rPr>
                <w:rFonts w:ascii="Book Antiqua" w:hAnsi="Book Antiqua"/>
                <w:color w:val="FF0000"/>
                <w:sz w:val="24"/>
                <w:szCs w:val="24"/>
              </w:rPr>
              <w:t>No</w:t>
            </w:r>
            <w:r w:rsidR="007479BD">
              <w:rPr>
                <w:rFonts w:ascii="Book Antiqua" w:hAnsi="Book Antiqua"/>
                <w:color w:val="FF0000"/>
                <w:sz w:val="24"/>
                <w:szCs w:val="24"/>
              </w:rPr>
              <w:t xml:space="preserve"> such transaction in our Bank.</w:t>
            </w:r>
          </w:p>
          <w:p w14:paraId="2D5A260A" w14:textId="77777777" w:rsidR="006B6DA6" w:rsidRPr="00220DE2" w:rsidRDefault="006B6DA6" w:rsidP="006B6DA6">
            <w:pPr>
              <w:pStyle w:val="TableParagraph"/>
              <w:tabs>
                <w:tab w:val="left" w:pos="737"/>
              </w:tabs>
              <w:spacing w:before="143" w:line="285" w:lineRule="auto"/>
              <w:ind w:right="147"/>
              <w:rPr>
                <w:rFonts w:ascii="Book Antiqua" w:hAnsi="Book Antiqua"/>
                <w:sz w:val="24"/>
                <w:szCs w:val="24"/>
              </w:rPr>
            </w:pPr>
          </w:p>
          <w:p w14:paraId="7DAFF7B0" w14:textId="77777777" w:rsidR="00C85624" w:rsidRPr="00220DE2" w:rsidRDefault="006363C2">
            <w:pPr>
              <w:pStyle w:val="TableParagraph"/>
              <w:numPr>
                <w:ilvl w:val="0"/>
                <w:numId w:val="1"/>
              </w:numPr>
              <w:tabs>
                <w:tab w:val="left" w:pos="737"/>
              </w:tabs>
              <w:spacing w:before="134" w:line="285" w:lineRule="auto"/>
              <w:ind w:right="147"/>
              <w:rPr>
                <w:rFonts w:ascii="Book Antiqua" w:hAnsi="Book Antiqua"/>
                <w:sz w:val="24"/>
                <w:szCs w:val="24"/>
              </w:rPr>
            </w:pPr>
            <w:r w:rsidRPr="00220DE2">
              <w:rPr>
                <w:rFonts w:ascii="Book Antiqua" w:hAnsi="Book Antiqua"/>
                <w:color w:val="231F20"/>
                <w:sz w:val="24"/>
                <w:szCs w:val="24"/>
              </w:rPr>
              <w:t>If</w:t>
            </w:r>
            <w:r w:rsidRPr="00220DE2">
              <w:rPr>
                <w:rFonts w:ascii="Book Antiqua" w:hAnsi="Book Antiqua"/>
                <w:color w:val="231F20"/>
                <w:spacing w:val="-1"/>
                <w:sz w:val="24"/>
                <w:szCs w:val="24"/>
              </w:rPr>
              <w:t xml:space="preserve"> </w:t>
            </w:r>
            <w:r w:rsidRPr="00220DE2">
              <w:rPr>
                <w:rFonts w:ascii="Book Antiqua" w:hAnsi="Book Antiqua"/>
                <w:color w:val="231F20"/>
                <w:sz w:val="24"/>
                <w:szCs w:val="24"/>
              </w:rPr>
              <w:t>your</w:t>
            </w:r>
            <w:r w:rsidRPr="00220DE2">
              <w:rPr>
                <w:rFonts w:ascii="Book Antiqua" w:hAnsi="Book Antiqua"/>
                <w:color w:val="231F20"/>
                <w:spacing w:val="-1"/>
                <w:sz w:val="24"/>
                <w:szCs w:val="24"/>
              </w:rPr>
              <w:t xml:space="preserve"> </w:t>
            </w:r>
            <w:r w:rsidRPr="00220DE2">
              <w:rPr>
                <w:rFonts w:ascii="Book Antiqua" w:hAnsi="Book Antiqua"/>
                <w:color w:val="231F20"/>
                <w:sz w:val="24"/>
                <w:szCs w:val="24"/>
              </w:rPr>
              <w:t>view</w:t>
            </w:r>
            <w:r w:rsidRPr="00220DE2">
              <w:rPr>
                <w:rFonts w:ascii="Book Antiqua" w:hAnsi="Book Antiqua"/>
                <w:color w:val="231F20"/>
                <w:spacing w:val="-1"/>
                <w:sz w:val="24"/>
                <w:szCs w:val="24"/>
              </w:rPr>
              <w:t xml:space="preserve"> </w:t>
            </w:r>
            <w:r w:rsidRPr="00220DE2">
              <w:rPr>
                <w:rFonts w:ascii="Book Antiqua" w:hAnsi="Book Antiqua"/>
                <w:color w:val="231F20"/>
                <w:sz w:val="24"/>
                <w:szCs w:val="24"/>
              </w:rPr>
              <w:t>is</w:t>
            </w:r>
            <w:r w:rsidRPr="00220DE2">
              <w:rPr>
                <w:rFonts w:ascii="Book Antiqua" w:hAnsi="Book Antiqua"/>
                <w:color w:val="231F20"/>
                <w:spacing w:val="-1"/>
                <w:sz w:val="24"/>
                <w:szCs w:val="24"/>
              </w:rPr>
              <w:t xml:space="preserve"> </w:t>
            </w:r>
            <w:r w:rsidRPr="00220DE2">
              <w:rPr>
                <w:rFonts w:ascii="Book Antiqua" w:hAnsi="Book Antiqua"/>
                <w:color w:val="231F20"/>
                <w:sz w:val="24"/>
                <w:szCs w:val="24"/>
              </w:rPr>
              <w:t>that</w:t>
            </w:r>
            <w:r w:rsidRPr="00220DE2">
              <w:rPr>
                <w:rFonts w:ascii="Book Antiqua" w:hAnsi="Book Antiqua"/>
                <w:color w:val="231F20"/>
                <w:spacing w:val="-1"/>
                <w:sz w:val="24"/>
                <w:szCs w:val="24"/>
              </w:rPr>
              <w:t xml:space="preserve"> </w:t>
            </w:r>
            <w:r w:rsidRPr="00220DE2">
              <w:rPr>
                <w:rFonts w:ascii="Book Antiqua" w:hAnsi="Book Antiqua"/>
                <w:color w:val="231F20"/>
                <w:sz w:val="24"/>
                <w:szCs w:val="24"/>
              </w:rPr>
              <w:t>the</w:t>
            </w:r>
            <w:r w:rsidRPr="00220DE2">
              <w:rPr>
                <w:rFonts w:ascii="Book Antiqua" w:hAnsi="Book Antiqua"/>
                <w:color w:val="231F20"/>
                <w:spacing w:val="-1"/>
                <w:sz w:val="24"/>
                <w:szCs w:val="24"/>
              </w:rPr>
              <w:t xml:space="preserve"> </w:t>
            </w:r>
            <w:r w:rsidRPr="00220DE2">
              <w:rPr>
                <w:rFonts w:ascii="Book Antiqua" w:hAnsi="Book Antiqua"/>
                <w:color w:val="231F20"/>
                <w:sz w:val="24"/>
                <w:szCs w:val="24"/>
              </w:rPr>
              <w:t>IASB</w:t>
            </w:r>
            <w:r w:rsidRPr="00220DE2">
              <w:rPr>
                <w:rFonts w:ascii="Book Antiqua" w:hAnsi="Book Antiqua"/>
                <w:color w:val="231F20"/>
                <w:spacing w:val="-1"/>
                <w:sz w:val="24"/>
                <w:szCs w:val="24"/>
              </w:rPr>
              <w:t xml:space="preserve"> </w:t>
            </w:r>
            <w:r w:rsidRPr="00220DE2">
              <w:rPr>
                <w:rFonts w:ascii="Book Antiqua" w:hAnsi="Book Antiqua"/>
                <w:color w:val="231F20"/>
                <w:sz w:val="24"/>
                <w:szCs w:val="24"/>
              </w:rPr>
              <w:t>should</w:t>
            </w:r>
            <w:r w:rsidRPr="00220DE2">
              <w:rPr>
                <w:rFonts w:ascii="Book Antiqua" w:hAnsi="Book Antiqua"/>
                <w:color w:val="231F20"/>
                <w:spacing w:val="-1"/>
                <w:sz w:val="24"/>
                <w:szCs w:val="24"/>
              </w:rPr>
              <w:t xml:space="preserve"> </w:t>
            </w:r>
            <w:r w:rsidRPr="00220DE2">
              <w:rPr>
                <w:rFonts w:ascii="Book Antiqua" w:hAnsi="Book Antiqua"/>
                <w:color w:val="231F20"/>
                <w:sz w:val="24"/>
                <w:szCs w:val="24"/>
              </w:rPr>
              <w:t>improve</w:t>
            </w:r>
            <w:r w:rsidRPr="00220DE2">
              <w:rPr>
                <w:rFonts w:ascii="Book Antiqua" w:hAnsi="Book Antiqua"/>
                <w:color w:val="231F20"/>
                <w:spacing w:val="-1"/>
                <w:sz w:val="24"/>
                <w:szCs w:val="24"/>
              </w:rPr>
              <w:t xml:space="preserve"> </w:t>
            </w:r>
            <w:r w:rsidRPr="00220DE2">
              <w:rPr>
                <w:rFonts w:ascii="Book Antiqua" w:hAnsi="Book Antiqua"/>
                <w:color w:val="231F20"/>
                <w:sz w:val="24"/>
                <w:szCs w:val="24"/>
              </w:rPr>
              <w:t>the</w:t>
            </w:r>
            <w:r w:rsidRPr="00220DE2">
              <w:rPr>
                <w:rFonts w:ascii="Book Antiqua" w:hAnsi="Book Antiqua"/>
                <w:color w:val="231F20"/>
                <w:spacing w:val="-1"/>
                <w:sz w:val="24"/>
                <w:szCs w:val="24"/>
              </w:rPr>
              <w:t xml:space="preserve"> </w:t>
            </w:r>
            <w:r w:rsidRPr="00220DE2">
              <w:rPr>
                <w:rFonts w:ascii="Book Antiqua" w:hAnsi="Book Antiqua"/>
                <w:color w:val="231F20"/>
                <w:sz w:val="24"/>
                <w:szCs w:val="24"/>
              </w:rPr>
              <w:t>cost–benefit</w:t>
            </w:r>
            <w:r w:rsidRPr="00220DE2">
              <w:rPr>
                <w:rFonts w:ascii="Book Antiqua" w:hAnsi="Book Antiqua"/>
                <w:color w:val="231F20"/>
                <w:spacing w:val="-1"/>
                <w:sz w:val="24"/>
                <w:szCs w:val="24"/>
              </w:rPr>
              <w:t xml:space="preserve"> </w:t>
            </w:r>
            <w:r w:rsidRPr="00220DE2">
              <w:rPr>
                <w:rFonts w:ascii="Book Antiqua" w:hAnsi="Book Antiqua"/>
                <w:color w:val="231F20"/>
                <w:sz w:val="24"/>
                <w:szCs w:val="24"/>
              </w:rPr>
              <w:t>balance</w:t>
            </w:r>
            <w:r w:rsidRPr="00220DE2">
              <w:rPr>
                <w:rFonts w:ascii="Book Antiqua" w:hAnsi="Book Antiqua"/>
                <w:color w:val="231F20"/>
                <w:spacing w:val="-1"/>
                <w:sz w:val="24"/>
                <w:szCs w:val="24"/>
              </w:rPr>
              <w:t xml:space="preserve"> </w:t>
            </w:r>
            <w:r w:rsidRPr="00220DE2">
              <w:rPr>
                <w:rFonts w:ascii="Book Antiqua" w:hAnsi="Book Antiqua"/>
                <w:color w:val="231F20"/>
                <w:sz w:val="24"/>
                <w:szCs w:val="24"/>
              </w:rPr>
              <w:t xml:space="preserve">of </w:t>
            </w:r>
            <w:r w:rsidRPr="00220DE2">
              <w:rPr>
                <w:rFonts w:ascii="Book Antiqua" w:hAnsi="Book Antiqua"/>
                <w:color w:val="231F20"/>
                <w:spacing w:val="-2"/>
                <w:sz w:val="24"/>
                <w:szCs w:val="24"/>
              </w:rPr>
              <w:t>applying</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the</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partial</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gain</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or</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loss</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recognition</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requirements,</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please</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 xml:space="preserve">describe </w:t>
            </w:r>
            <w:r w:rsidRPr="00220DE2">
              <w:rPr>
                <w:rFonts w:ascii="Book Antiqua" w:hAnsi="Book Antiqua"/>
                <w:color w:val="231F20"/>
                <w:sz w:val="24"/>
                <w:szCs w:val="24"/>
              </w:rPr>
              <w:t>your</w:t>
            </w:r>
            <w:r w:rsidRPr="00220DE2">
              <w:rPr>
                <w:rFonts w:ascii="Book Antiqua" w:hAnsi="Book Antiqua"/>
                <w:color w:val="231F20"/>
                <w:spacing w:val="-1"/>
                <w:sz w:val="24"/>
                <w:szCs w:val="24"/>
              </w:rPr>
              <w:t xml:space="preserve"> </w:t>
            </w:r>
            <w:r w:rsidRPr="00220DE2">
              <w:rPr>
                <w:rFonts w:ascii="Book Antiqua" w:hAnsi="Book Antiqua"/>
                <w:color w:val="231F20"/>
                <w:sz w:val="24"/>
                <w:szCs w:val="24"/>
              </w:rPr>
              <w:t>proposed</w:t>
            </w:r>
            <w:r w:rsidRPr="00220DE2">
              <w:rPr>
                <w:rFonts w:ascii="Book Antiqua" w:hAnsi="Book Antiqua"/>
                <w:color w:val="231F20"/>
                <w:spacing w:val="-1"/>
                <w:sz w:val="24"/>
                <w:szCs w:val="24"/>
              </w:rPr>
              <w:t xml:space="preserve"> </w:t>
            </w:r>
            <w:r w:rsidRPr="00220DE2">
              <w:rPr>
                <w:rFonts w:ascii="Book Antiqua" w:hAnsi="Book Antiqua"/>
                <w:color w:val="231F20"/>
                <w:sz w:val="24"/>
                <w:szCs w:val="24"/>
              </w:rPr>
              <w:t>solution.</w:t>
            </w:r>
          </w:p>
          <w:p w14:paraId="29421BCE" w14:textId="46A1F93F" w:rsidR="006B6DA6" w:rsidRPr="00220DE2" w:rsidRDefault="006B6DA6" w:rsidP="006B6DA6">
            <w:pPr>
              <w:pStyle w:val="TableParagraph"/>
              <w:tabs>
                <w:tab w:val="left" w:pos="737"/>
              </w:tabs>
              <w:spacing w:before="154" w:line="285" w:lineRule="auto"/>
              <w:ind w:right="147"/>
              <w:rPr>
                <w:rFonts w:ascii="Book Antiqua" w:hAnsi="Book Antiqua"/>
                <w:color w:val="FF0000"/>
                <w:sz w:val="24"/>
                <w:szCs w:val="24"/>
              </w:rPr>
            </w:pPr>
            <w:r w:rsidRPr="00220DE2">
              <w:rPr>
                <w:rFonts w:ascii="Book Antiqua" w:hAnsi="Book Antiqua"/>
                <w:color w:val="FF0000"/>
                <w:sz w:val="24"/>
                <w:szCs w:val="24"/>
              </w:rPr>
              <w:t xml:space="preserve">Reply: </w:t>
            </w:r>
            <w:r w:rsidR="007479BD" w:rsidRPr="00220DE2">
              <w:rPr>
                <w:rFonts w:ascii="Book Antiqua" w:hAnsi="Book Antiqua"/>
                <w:color w:val="FF0000"/>
                <w:sz w:val="24"/>
                <w:szCs w:val="24"/>
              </w:rPr>
              <w:t>No</w:t>
            </w:r>
            <w:r w:rsidR="007479BD">
              <w:rPr>
                <w:rFonts w:ascii="Book Antiqua" w:hAnsi="Book Antiqua"/>
                <w:color w:val="FF0000"/>
                <w:sz w:val="24"/>
                <w:szCs w:val="24"/>
              </w:rPr>
              <w:t xml:space="preserve"> such transaction in our Bank.</w:t>
            </w:r>
          </w:p>
          <w:p w14:paraId="44165EDD" w14:textId="77777777" w:rsidR="006B6DA6" w:rsidRPr="00220DE2" w:rsidRDefault="006B6DA6" w:rsidP="006B6DA6">
            <w:pPr>
              <w:pStyle w:val="TableParagraph"/>
              <w:tabs>
                <w:tab w:val="left" w:pos="737"/>
              </w:tabs>
              <w:spacing w:before="134" w:line="285" w:lineRule="auto"/>
              <w:ind w:right="147"/>
              <w:rPr>
                <w:rFonts w:ascii="Book Antiqua" w:hAnsi="Book Antiqua"/>
                <w:sz w:val="24"/>
                <w:szCs w:val="24"/>
              </w:rPr>
            </w:pPr>
          </w:p>
          <w:p w14:paraId="4A550163" w14:textId="77777777" w:rsidR="006B6DA6" w:rsidRPr="00220DE2" w:rsidRDefault="006B6DA6" w:rsidP="006B6DA6">
            <w:pPr>
              <w:pStyle w:val="TableParagraph"/>
              <w:tabs>
                <w:tab w:val="left" w:pos="737"/>
              </w:tabs>
              <w:spacing w:before="134" w:line="285" w:lineRule="auto"/>
              <w:ind w:right="147"/>
              <w:rPr>
                <w:rFonts w:ascii="Book Antiqua" w:hAnsi="Book Antiqua"/>
                <w:sz w:val="24"/>
                <w:szCs w:val="24"/>
              </w:rPr>
            </w:pPr>
          </w:p>
          <w:p w14:paraId="62BE2747" w14:textId="42E66172" w:rsidR="00C85624" w:rsidRPr="00220DE2" w:rsidRDefault="00C85624">
            <w:pPr>
              <w:pStyle w:val="TableParagraph"/>
              <w:spacing w:before="143"/>
              <w:ind w:left="170"/>
              <w:jc w:val="left"/>
              <w:rPr>
                <w:rFonts w:ascii="Book Antiqua" w:hAnsi="Book Antiqua"/>
                <w:sz w:val="24"/>
                <w:szCs w:val="24"/>
              </w:rPr>
            </w:pPr>
          </w:p>
        </w:tc>
      </w:tr>
    </w:tbl>
    <w:p w14:paraId="738F524B" w14:textId="77777777" w:rsidR="00C85624" w:rsidRPr="00220DE2" w:rsidRDefault="00C85624">
      <w:pPr>
        <w:pStyle w:val="BodyText"/>
        <w:spacing w:before="153"/>
        <w:rPr>
          <w:rFonts w:ascii="Book Antiqua" w:hAnsi="Book Antiqua"/>
          <w:i/>
          <w:sz w:val="24"/>
          <w:szCs w:val="24"/>
        </w:rPr>
      </w:pPr>
    </w:p>
    <w:p w14:paraId="5C550E0A" w14:textId="77777777" w:rsidR="00C85624" w:rsidRPr="00220DE2" w:rsidRDefault="00C85624">
      <w:pPr>
        <w:pStyle w:val="BodyText"/>
        <w:spacing w:before="1"/>
        <w:rPr>
          <w:rFonts w:ascii="Book Antiqua" w:hAnsi="Book Antiqua"/>
          <w:sz w:val="24"/>
          <w:szCs w:val="24"/>
        </w:rPr>
      </w:pPr>
    </w:p>
    <w:p w14:paraId="46088D25" w14:textId="77777777" w:rsidR="00C85624" w:rsidRPr="00220DE2" w:rsidRDefault="00C85624" w:rsidP="00910319">
      <w:pPr>
        <w:pStyle w:val="BodyText"/>
        <w:spacing w:line="249" w:lineRule="auto"/>
        <w:ind w:right="1866"/>
        <w:jc w:val="both"/>
        <w:rPr>
          <w:rFonts w:ascii="Book Antiqua" w:hAnsi="Book Antiqua"/>
          <w:sz w:val="24"/>
          <w:szCs w:val="24"/>
        </w:rPr>
      </w:pPr>
    </w:p>
    <w:tbl>
      <w:tblPr>
        <w:tblW w:w="11057" w:type="dxa"/>
        <w:tblInd w:w="-1134" w:type="dxa"/>
        <w:tblLayout w:type="fixed"/>
        <w:tblCellMar>
          <w:left w:w="0" w:type="dxa"/>
          <w:right w:w="0" w:type="dxa"/>
        </w:tblCellMar>
        <w:tblLook w:val="01E0" w:firstRow="1" w:lastRow="1" w:firstColumn="1" w:lastColumn="1" w:noHBand="0" w:noVBand="0"/>
      </w:tblPr>
      <w:tblGrid>
        <w:gridCol w:w="11057"/>
      </w:tblGrid>
      <w:tr w:rsidR="00910319" w:rsidRPr="00220DE2" w14:paraId="29F33495" w14:textId="77777777" w:rsidTr="00623F46">
        <w:trPr>
          <w:trHeight w:val="790"/>
        </w:trPr>
        <w:tc>
          <w:tcPr>
            <w:tcW w:w="11057" w:type="dxa"/>
            <w:shd w:val="clear" w:color="auto" w:fill="262D6B"/>
          </w:tcPr>
          <w:p w14:paraId="511B936A" w14:textId="77777777" w:rsidR="00910319" w:rsidRPr="00220DE2" w:rsidRDefault="00910319" w:rsidP="0000647C">
            <w:pPr>
              <w:pStyle w:val="TableParagraph"/>
              <w:spacing w:before="134" w:line="278" w:lineRule="auto"/>
              <w:ind w:left="180" w:right="268"/>
              <w:jc w:val="left"/>
              <w:rPr>
                <w:rFonts w:ascii="Book Antiqua" w:hAnsi="Book Antiqua"/>
                <w:b/>
                <w:sz w:val="24"/>
                <w:szCs w:val="24"/>
              </w:rPr>
            </w:pPr>
            <w:r w:rsidRPr="00220DE2">
              <w:rPr>
                <w:rFonts w:ascii="Book Antiqua" w:hAnsi="Book Antiqua"/>
                <w:b/>
                <w:color w:val="FFFFFF"/>
                <w:sz w:val="24"/>
                <w:szCs w:val="24"/>
              </w:rPr>
              <w:t>Question</w:t>
            </w:r>
            <w:r w:rsidRPr="00220DE2">
              <w:rPr>
                <w:rFonts w:ascii="Book Antiqua" w:hAnsi="Book Antiqua"/>
                <w:b/>
                <w:color w:val="FFFFFF"/>
                <w:spacing w:val="-8"/>
                <w:sz w:val="24"/>
                <w:szCs w:val="24"/>
              </w:rPr>
              <w:t xml:space="preserve"> </w:t>
            </w:r>
            <w:r w:rsidRPr="00220DE2">
              <w:rPr>
                <w:rFonts w:ascii="Book Antiqua" w:hAnsi="Book Antiqua"/>
                <w:b/>
                <w:color w:val="FFFFFF"/>
                <w:sz w:val="24"/>
                <w:szCs w:val="24"/>
              </w:rPr>
              <w:t>6.4—Other</w:t>
            </w:r>
            <w:r w:rsidRPr="00220DE2">
              <w:rPr>
                <w:rFonts w:ascii="Book Antiqua" w:hAnsi="Book Antiqua"/>
                <w:b/>
                <w:color w:val="FFFFFF"/>
                <w:spacing w:val="-8"/>
                <w:sz w:val="24"/>
                <w:szCs w:val="24"/>
              </w:rPr>
              <w:t xml:space="preserve"> </w:t>
            </w:r>
            <w:r w:rsidRPr="00220DE2">
              <w:rPr>
                <w:rFonts w:ascii="Book Antiqua" w:hAnsi="Book Antiqua"/>
                <w:b/>
                <w:color w:val="FFFFFF"/>
                <w:sz w:val="24"/>
                <w:szCs w:val="24"/>
              </w:rPr>
              <w:t>matters</w:t>
            </w:r>
            <w:r w:rsidRPr="00220DE2">
              <w:rPr>
                <w:rFonts w:ascii="Book Antiqua" w:hAnsi="Book Antiqua"/>
                <w:b/>
                <w:color w:val="FFFFFF"/>
                <w:spacing w:val="-8"/>
                <w:sz w:val="24"/>
                <w:szCs w:val="24"/>
              </w:rPr>
              <w:t xml:space="preserve"> </w:t>
            </w:r>
            <w:r w:rsidRPr="00220DE2">
              <w:rPr>
                <w:rFonts w:ascii="Book Antiqua" w:hAnsi="Book Antiqua"/>
                <w:b/>
                <w:color w:val="FFFFFF"/>
                <w:sz w:val="24"/>
                <w:szCs w:val="24"/>
              </w:rPr>
              <w:t>relevant</w:t>
            </w:r>
            <w:r w:rsidRPr="00220DE2">
              <w:rPr>
                <w:rFonts w:ascii="Book Antiqua" w:hAnsi="Book Antiqua"/>
                <w:b/>
                <w:color w:val="FFFFFF"/>
                <w:spacing w:val="-8"/>
                <w:sz w:val="24"/>
                <w:szCs w:val="24"/>
              </w:rPr>
              <w:t xml:space="preserve"> </w:t>
            </w:r>
            <w:r w:rsidRPr="00220DE2">
              <w:rPr>
                <w:rFonts w:ascii="Book Antiqua" w:hAnsi="Book Antiqua"/>
                <w:b/>
                <w:color w:val="FFFFFF"/>
                <w:sz w:val="24"/>
                <w:szCs w:val="24"/>
              </w:rPr>
              <w:t>to</w:t>
            </w:r>
            <w:r w:rsidRPr="00220DE2">
              <w:rPr>
                <w:rFonts w:ascii="Book Antiqua" w:hAnsi="Book Antiqua"/>
                <w:b/>
                <w:color w:val="FFFFFF"/>
                <w:spacing w:val="-8"/>
                <w:sz w:val="24"/>
                <w:szCs w:val="24"/>
              </w:rPr>
              <w:t xml:space="preserve"> </w:t>
            </w:r>
            <w:r w:rsidRPr="00220DE2">
              <w:rPr>
                <w:rFonts w:ascii="Book Antiqua" w:hAnsi="Book Antiqua"/>
                <w:b/>
                <w:color w:val="FFFFFF"/>
                <w:sz w:val="24"/>
                <w:szCs w:val="24"/>
              </w:rPr>
              <w:t>the</w:t>
            </w:r>
            <w:r w:rsidRPr="00220DE2">
              <w:rPr>
                <w:rFonts w:ascii="Book Antiqua" w:hAnsi="Book Antiqua"/>
                <w:b/>
                <w:color w:val="FFFFFF"/>
                <w:spacing w:val="-8"/>
                <w:sz w:val="24"/>
                <w:szCs w:val="24"/>
              </w:rPr>
              <w:t xml:space="preserve"> </w:t>
            </w:r>
            <w:r w:rsidRPr="00220DE2">
              <w:rPr>
                <w:rFonts w:ascii="Book Antiqua" w:hAnsi="Book Antiqua"/>
                <w:b/>
                <w:color w:val="FFFFFF"/>
                <w:sz w:val="24"/>
                <w:szCs w:val="24"/>
              </w:rPr>
              <w:t>assessment</w:t>
            </w:r>
            <w:r w:rsidRPr="00220DE2">
              <w:rPr>
                <w:rFonts w:ascii="Book Antiqua" w:hAnsi="Book Antiqua"/>
                <w:b/>
                <w:color w:val="FFFFFF"/>
                <w:spacing w:val="-8"/>
                <w:sz w:val="24"/>
                <w:szCs w:val="24"/>
              </w:rPr>
              <w:t xml:space="preserve"> </w:t>
            </w:r>
            <w:r w:rsidRPr="00220DE2">
              <w:rPr>
                <w:rFonts w:ascii="Book Antiqua" w:hAnsi="Book Antiqua"/>
                <w:b/>
                <w:color w:val="FFFFFF"/>
                <w:sz w:val="24"/>
                <w:szCs w:val="24"/>
              </w:rPr>
              <w:t>of</w:t>
            </w:r>
            <w:r w:rsidRPr="00220DE2">
              <w:rPr>
                <w:rFonts w:ascii="Book Antiqua" w:hAnsi="Book Antiqua"/>
                <w:b/>
                <w:color w:val="FFFFFF"/>
                <w:spacing w:val="-8"/>
                <w:sz w:val="24"/>
                <w:szCs w:val="24"/>
              </w:rPr>
              <w:t xml:space="preserve"> </w:t>
            </w:r>
            <w:r w:rsidRPr="00220DE2">
              <w:rPr>
                <w:rFonts w:ascii="Book Antiqua" w:hAnsi="Book Antiqua"/>
                <w:b/>
                <w:color w:val="FFFFFF"/>
                <w:sz w:val="24"/>
                <w:szCs w:val="24"/>
              </w:rPr>
              <w:t>the</w:t>
            </w:r>
            <w:r w:rsidRPr="00220DE2">
              <w:rPr>
                <w:rFonts w:ascii="Book Antiqua" w:hAnsi="Book Antiqua"/>
                <w:b/>
                <w:color w:val="FFFFFF"/>
                <w:spacing w:val="-8"/>
                <w:sz w:val="24"/>
                <w:szCs w:val="24"/>
              </w:rPr>
              <w:t xml:space="preserve"> </w:t>
            </w:r>
            <w:r w:rsidRPr="00220DE2">
              <w:rPr>
                <w:rFonts w:ascii="Book Antiqua" w:hAnsi="Book Antiqua"/>
                <w:b/>
                <w:color w:val="FFFFFF"/>
                <w:sz w:val="24"/>
                <w:szCs w:val="24"/>
              </w:rPr>
              <w:t>effects</w:t>
            </w:r>
            <w:r w:rsidRPr="00220DE2">
              <w:rPr>
                <w:rFonts w:ascii="Book Antiqua" w:hAnsi="Book Antiqua"/>
                <w:b/>
                <w:color w:val="FFFFFF"/>
                <w:spacing w:val="-8"/>
                <w:sz w:val="24"/>
                <w:szCs w:val="24"/>
              </w:rPr>
              <w:t xml:space="preserve"> </w:t>
            </w:r>
            <w:r w:rsidRPr="00220DE2">
              <w:rPr>
                <w:rFonts w:ascii="Book Antiqua" w:hAnsi="Book Antiqua"/>
                <w:b/>
                <w:color w:val="FFFFFF"/>
                <w:sz w:val="24"/>
                <w:szCs w:val="24"/>
              </w:rPr>
              <w:t>of IFRS 16</w:t>
            </w:r>
          </w:p>
        </w:tc>
      </w:tr>
      <w:tr w:rsidR="00910319" w:rsidRPr="00220DE2" w14:paraId="6075830C" w14:textId="77777777" w:rsidTr="00623F46">
        <w:trPr>
          <w:trHeight w:val="1485"/>
        </w:trPr>
        <w:tc>
          <w:tcPr>
            <w:tcW w:w="11057" w:type="dxa"/>
            <w:tcBorders>
              <w:left w:val="single" w:sz="8" w:space="0" w:color="262D6B"/>
              <w:bottom w:val="single" w:sz="8" w:space="0" w:color="262D6B"/>
              <w:right w:val="single" w:sz="8" w:space="0" w:color="262D6B"/>
            </w:tcBorders>
          </w:tcPr>
          <w:p w14:paraId="72350142" w14:textId="0BF4B073" w:rsidR="00910319" w:rsidRDefault="00910319" w:rsidP="0000647C">
            <w:pPr>
              <w:pStyle w:val="TableParagraph"/>
              <w:spacing w:before="154" w:line="285" w:lineRule="auto"/>
              <w:ind w:left="170" w:right="148"/>
              <w:rPr>
                <w:rFonts w:ascii="Book Antiqua" w:hAnsi="Book Antiqua"/>
                <w:color w:val="231F20"/>
                <w:spacing w:val="-2"/>
                <w:sz w:val="24"/>
                <w:szCs w:val="24"/>
              </w:rPr>
            </w:pPr>
            <w:r w:rsidRPr="00220DE2">
              <w:rPr>
                <w:rFonts w:ascii="Book Antiqua" w:hAnsi="Book Antiqua"/>
                <w:color w:val="231F20"/>
                <w:sz w:val="24"/>
                <w:szCs w:val="24"/>
              </w:rPr>
              <w:t xml:space="preserve">Are there any further matters the IASB should examine as part of the post- implementation review of IFRS 16? If so, please explain why, considering the </w:t>
            </w:r>
            <w:r w:rsidRPr="00220DE2">
              <w:rPr>
                <w:rFonts w:ascii="Book Antiqua" w:hAnsi="Book Antiqua"/>
                <w:color w:val="231F20"/>
                <w:spacing w:val="-2"/>
                <w:sz w:val="24"/>
                <w:szCs w:val="24"/>
              </w:rPr>
              <w:t>objective</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of</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a</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post-implementation</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review</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as</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set</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out</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on</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page</w:t>
            </w:r>
            <w:r w:rsidRPr="00220DE2">
              <w:rPr>
                <w:rFonts w:ascii="Book Antiqua" w:hAnsi="Book Antiqua"/>
                <w:color w:val="231F20"/>
                <w:spacing w:val="-14"/>
                <w:sz w:val="24"/>
                <w:szCs w:val="24"/>
              </w:rPr>
              <w:t xml:space="preserve"> </w:t>
            </w:r>
            <w:r w:rsidRPr="00220DE2">
              <w:rPr>
                <w:rFonts w:ascii="Book Antiqua" w:hAnsi="Book Antiqua"/>
                <w:color w:val="231F20"/>
                <w:spacing w:val="-2"/>
                <w:sz w:val="24"/>
                <w:szCs w:val="24"/>
              </w:rPr>
              <w:t>5.</w:t>
            </w:r>
          </w:p>
          <w:p w14:paraId="4521F2A9" w14:textId="6ECC5E23" w:rsidR="00097B79" w:rsidRDefault="00097B79" w:rsidP="0000647C">
            <w:pPr>
              <w:pStyle w:val="TableParagraph"/>
              <w:spacing w:before="154" w:line="285" w:lineRule="auto"/>
              <w:ind w:left="170" w:right="148"/>
              <w:rPr>
                <w:rFonts w:ascii="Book Antiqua" w:hAnsi="Book Antiqua"/>
                <w:color w:val="231F20"/>
                <w:spacing w:val="-2"/>
                <w:sz w:val="24"/>
                <w:szCs w:val="24"/>
              </w:rPr>
            </w:pPr>
            <w:r w:rsidRPr="00220DE2">
              <w:rPr>
                <w:rFonts w:ascii="Book Antiqua" w:hAnsi="Book Antiqua"/>
                <w:color w:val="FF0000"/>
                <w:sz w:val="24"/>
                <w:szCs w:val="24"/>
              </w:rPr>
              <w:t>Reply:</w:t>
            </w:r>
            <w:r>
              <w:rPr>
                <w:rFonts w:ascii="Book Antiqua" w:hAnsi="Book Antiqua"/>
                <w:color w:val="FF0000"/>
                <w:sz w:val="24"/>
                <w:szCs w:val="24"/>
              </w:rPr>
              <w:t xml:space="preserve"> </w:t>
            </w:r>
            <w:r w:rsidR="009C5EF3">
              <w:rPr>
                <w:rFonts w:ascii="Book Antiqua" w:hAnsi="Book Antiqua"/>
                <w:color w:val="FF0000"/>
                <w:sz w:val="24"/>
                <w:szCs w:val="24"/>
              </w:rPr>
              <w:t>NA</w:t>
            </w:r>
          </w:p>
          <w:p w14:paraId="06FBF598" w14:textId="77777777" w:rsidR="00097B79" w:rsidRPr="00220DE2" w:rsidRDefault="00097B79" w:rsidP="0000647C">
            <w:pPr>
              <w:pStyle w:val="TableParagraph"/>
              <w:spacing w:before="154" w:line="285" w:lineRule="auto"/>
              <w:ind w:left="170" w:right="148"/>
              <w:rPr>
                <w:rFonts w:ascii="Book Antiqua" w:hAnsi="Book Antiqua"/>
                <w:sz w:val="24"/>
                <w:szCs w:val="24"/>
              </w:rPr>
            </w:pPr>
          </w:p>
          <w:p w14:paraId="767E259A" w14:textId="1DA988E0" w:rsidR="00910319" w:rsidRPr="00220DE2" w:rsidRDefault="00910319" w:rsidP="0000647C">
            <w:pPr>
              <w:pStyle w:val="TableParagraph"/>
              <w:spacing w:before="144"/>
              <w:ind w:left="170"/>
              <w:rPr>
                <w:rFonts w:ascii="Book Antiqua" w:hAnsi="Book Antiqua"/>
                <w:sz w:val="24"/>
                <w:szCs w:val="24"/>
              </w:rPr>
            </w:pPr>
          </w:p>
        </w:tc>
      </w:tr>
    </w:tbl>
    <w:p w14:paraId="1731582D" w14:textId="77777777" w:rsidR="00910319" w:rsidRPr="00220DE2" w:rsidRDefault="00910319">
      <w:pPr>
        <w:pStyle w:val="BodyText"/>
        <w:spacing w:line="249" w:lineRule="auto"/>
        <w:ind w:left="114" w:right="1866"/>
        <w:jc w:val="both"/>
        <w:rPr>
          <w:rFonts w:ascii="Book Antiqua" w:hAnsi="Book Antiqua"/>
          <w:sz w:val="24"/>
          <w:szCs w:val="24"/>
        </w:rPr>
      </w:pPr>
    </w:p>
    <w:sectPr w:rsidR="00910319" w:rsidRPr="00220DE2">
      <w:headerReference w:type="even" r:id="rId12"/>
      <w:footerReference w:type="even" r:id="rId13"/>
      <w:pgSz w:w="11910" w:h="16840"/>
      <w:pgMar w:top="780" w:right="708" w:bottom="280" w:left="170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C107EE" w14:textId="77777777" w:rsidR="00F53DC0" w:rsidRDefault="00F53DC0">
      <w:r>
        <w:separator/>
      </w:r>
    </w:p>
  </w:endnote>
  <w:endnote w:type="continuationSeparator" w:id="0">
    <w:p w14:paraId="54B646E2" w14:textId="77777777" w:rsidR="00F53DC0" w:rsidRDefault="00F53D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ookman Old Style">
    <w:panose1 w:val="020506040505050202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wift LT Pro">
    <w:altName w:val="Swift LT Pro"/>
    <w:panose1 w:val="00000000000000000000"/>
    <w:charset w:val="00"/>
    <w:family w:val="roman"/>
    <w:notTrueType/>
    <w:pitch w:val="default"/>
    <w:sig w:usb0="00000003" w:usb1="00000000" w:usb2="00000000" w:usb3="00000000" w:csb0="00000001" w:csb1="00000000"/>
  </w:font>
  <w:font w:name="Helvetica LT Std">
    <w:altName w:val="Arial"/>
    <w:panose1 w:val="00000000000000000000"/>
    <w:charset w:val="00"/>
    <w:family w:val="swiss"/>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A829D9" w14:textId="77777777" w:rsidR="00C85624" w:rsidRDefault="00C85624">
    <w:pPr>
      <w:pStyle w:val="BodyText"/>
      <w:spacing w:line="14"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26860" w14:textId="77777777" w:rsidR="00C85624" w:rsidRDefault="00C85624">
    <w:pPr>
      <w:pStyle w:val="BodyText"/>
      <w:spacing w:line="14"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A4D45A" w14:textId="77777777" w:rsidR="00C85624" w:rsidRDefault="00C85624">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1835A5" w14:textId="77777777" w:rsidR="00F53DC0" w:rsidRDefault="00F53DC0">
      <w:r>
        <w:separator/>
      </w:r>
    </w:p>
  </w:footnote>
  <w:footnote w:type="continuationSeparator" w:id="0">
    <w:p w14:paraId="5A3EDFEA" w14:textId="77777777" w:rsidR="00F53DC0" w:rsidRDefault="00F53D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D0E7B0" w14:textId="77777777" w:rsidR="00C85624" w:rsidRDefault="00C85624">
    <w:pPr>
      <w:pStyle w:val="BodyText"/>
      <w:spacing w:line="14"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6A338" w14:textId="77777777" w:rsidR="00C85624" w:rsidRDefault="00C85624">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1D66C" w14:textId="77777777" w:rsidR="00C85624" w:rsidRDefault="00C85624">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07F6B"/>
    <w:multiLevelType w:val="hybridMultilevel"/>
    <w:tmpl w:val="DE44802C"/>
    <w:lvl w:ilvl="0" w:tplc="B13009C4">
      <w:start w:val="1"/>
      <w:numFmt w:val="lowerLetter"/>
      <w:lvlText w:val="(%1)"/>
      <w:lvlJc w:val="left"/>
      <w:pPr>
        <w:ind w:left="851"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1" w:tplc="FC70048A">
      <w:numFmt w:val="bullet"/>
      <w:lvlText w:val="•"/>
      <w:lvlJc w:val="left"/>
      <w:pPr>
        <w:ind w:left="1723" w:hanging="567"/>
      </w:pPr>
      <w:rPr>
        <w:rFonts w:hint="default"/>
        <w:lang w:val="en-US" w:eastAsia="en-US" w:bidi="ar-SA"/>
      </w:rPr>
    </w:lvl>
    <w:lvl w:ilvl="2" w:tplc="91CEFDE6">
      <w:numFmt w:val="bullet"/>
      <w:lvlText w:val="•"/>
      <w:lvlJc w:val="left"/>
      <w:pPr>
        <w:ind w:left="2587" w:hanging="567"/>
      </w:pPr>
      <w:rPr>
        <w:rFonts w:hint="default"/>
        <w:lang w:val="en-US" w:eastAsia="en-US" w:bidi="ar-SA"/>
      </w:rPr>
    </w:lvl>
    <w:lvl w:ilvl="3" w:tplc="28C2F900">
      <w:numFmt w:val="bullet"/>
      <w:lvlText w:val="•"/>
      <w:lvlJc w:val="left"/>
      <w:pPr>
        <w:ind w:left="3451" w:hanging="567"/>
      </w:pPr>
      <w:rPr>
        <w:rFonts w:hint="default"/>
        <w:lang w:val="en-US" w:eastAsia="en-US" w:bidi="ar-SA"/>
      </w:rPr>
    </w:lvl>
    <w:lvl w:ilvl="4" w:tplc="3098851C">
      <w:numFmt w:val="bullet"/>
      <w:lvlText w:val="•"/>
      <w:lvlJc w:val="left"/>
      <w:pPr>
        <w:ind w:left="4315" w:hanging="567"/>
      </w:pPr>
      <w:rPr>
        <w:rFonts w:hint="default"/>
        <w:lang w:val="en-US" w:eastAsia="en-US" w:bidi="ar-SA"/>
      </w:rPr>
    </w:lvl>
    <w:lvl w:ilvl="5" w:tplc="E8EE92D0">
      <w:numFmt w:val="bullet"/>
      <w:lvlText w:val="•"/>
      <w:lvlJc w:val="left"/>
      <w:pPr>
        <w:ind w:left="5178" w:hanging="567"/>
      </w:pPr>
      <w:rPr>
        <w:rFonts w:hint="default"/>
        <w:lang w:val="en-US" w:eastAsia="en-US" w:bidi="ar-SA"/>
      </w:rPr>
    </w:lvl>
    <w:lvl w:ilvl="6" w:tplc="A7364474">
      <w:numFmt w:val="bullet"/>
      <w:lvlText w:val="•"/>
      <w:lvlJc w:val="left"/>
      <w:pPr>
        <w:ind w:left="6042" w:hanging="567"/>
      </w:pPr>
      <w:rPr>
        <w:rFonts w:hint="default"/>
        <w:lang w:val="en-US" w:eastAsia="en-US" w:bidi="ar-SA"/>
      </w:rPr>
    </w:lvl>
    <w:lvl w:ilvl="7" w:tplc="A260D2FE">
      <w:numFmt w:val="bullet"/>
      <w:lvlText w:val="•"/>
      <w:lvlJc w:val="left"/>
      <w:pPr>
        <w:ind w:left="6906" w:hanging="567"/>
      </w:pPr>
      <w:rPr>
        <w:rFonts w:hint="default"/>
        <w:lang w:val="en-US" w:eastAsia="en-US" w:bidi="ar-SA"/>
      </w:rPr>
    </w:lvl>
    <w:lvl w:ilvl="8" w:tplc="D1EC0974">
      <w:numFmt w:val="bullet"/>
      <w:lvlText w:val="•"/>
      <w:lvlJc w:val="left"/>
      <w:pPr>
        <w:ind w:left="7770" w:hanging="567"/>
      </w:pPr>
      <w:rPr>
        <w:rFonts w:hint="default"/>
        <w:lang w:val="en-US" w:eastAsia="en-US" w:bidi="ar-SA"/>
      </w:rPr>
    </w:lvl>
  </w:abstractNum>
  <w:abstractNum w:abstractNumId="1" w15:restartNumberingAfterBreak="0">
    <w:nsid w:val="01E673F3"/>
    <w:multiLevelType w:val="hybridMultilevel"/>
    <w:tmpl w:val="DEB69D5A"/>
    <w:lvl w:ilvl="0" w:tplc="035A0A56">
      <w:start w:val="1"/>
      <w:numFmt w:val="lowerLetter"/>
      <w:lvlText w:val="(%1)"/>
      <w:lvlJc w:val="left"/>
      <w:pPr>
        <w:ind w:left="851"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1" w:tplc="E3388F86">
      <w:numFmt w:val="bullet"/>
      <w:lvlText w:val="•"/>
      <w:lvlJc w:val="left"/>
      <w:pPr>
        <w:ind w:left="1723" w:hanging="567"/>
      </w:pPr>
      <w:rPr>
        <w:rFonts w:hint="default"/>
        <w:lang w:val="en-US" w:eastAsia="en-US" w:bidi="ar-SA"/>
      </w:rPr>
    </w:lvl>
    <w:lvl w:ilvl="2" w:tplc="81C6277E">
      <w:numFmt w:val="bullet"/>
      <w:lvlText w:val="•"/>
      <w:lvlJc w:val="left"/>
      <w:pPr>
        <w:ind w:left="2587" w:hanging="567"/>
      </w:pPr>
      <w:rPr>
        <w:rFonts w:hint="default"/>
        <w:lang w:val="en-US" w:eastAsia="en-US" w:bidi="ar-SA"/>
      </w:rPr>
    </w:lvl>
    <w:lvl w:ilvl="3" w:tplc="76B68384">
      <w:numFmt w:val="bullet"/>
      <w:lvlText w:val="•"/>
      <w:lvlJc w:val="left"/>
      <w:pPr>
        <w:ind w:left="3451" w:hanging="567"/>
      </w:pPr>
      <w:rPr>
        <w:rFonts w:hint="default"/>
        <w:lang w:val="en-US" w:eastAsia="en-US" w:bidi="ar-SA"/>
      </w:rPr>
    </w:lvl>
    <w:lvl w:ilvl="4" w:tplc="F17CA87E">
      <w:numFmt w:val="bullet"/>
      <w:lvlText w:val="•"/>
      <w:lvlJc w:val="left"/>
      <w:pPr>
        <w:ind w:left="4315" w:hanging="567"/>
      </w:pPr>
      <w:rPr>
        <w:rFonts w:hint="default"/>
        <w:lang w:val="en-US" w:eastAsia="en-US" w:bidi="ar-SA"/>
      </w:rPr>
    </w:lvl>
    <w:lvl w:ilvl="5" w:tplc="5D9EF660">
      <w:numFmt w:val="bullet"/>
      <w:lvlText w:val="•"/>
      <w:lvlJc w:val="left"/>
      <w:pPr>
        <w:ind w:left="5178" w:hanging="567"/>
      </w:pPr>
      <w:rPr>
        <w:rFonts w:hint="default"/>
        <w:lang w:val="en-US" w:eastAsia="en-US" w:bidi="ar-SA"/>
      </w:rPr>
    </w:lvl>
    <w:lvl w:ilvl="6" w:tplc="6324CF00">
      <w:numFmt w:val="bullet"/>
      <w:lvlText w:val="•"/>
      <w:lvlJc w:val="left"/>
      <w:pPr>
        <w:ind w:left="6042" w:hanging="567"/>
      </w:pPr>
      <w:rPr>
        <w:rFonts w:hint="default"/>
        <w:lang w:val="en-US" w:eastAsia="en-US" w:bidi="ar-SA"/>
      </w:rPr>
    </w:lvl>
    <w:lvl w:ilvl="7" w:tplc="E30E25C4">
      <w:numFmt w:val="bullet"/>
      <w:lvlText w:val="•"/>
      <w:lvlJc w:val="left"/>
      <w:pPr>
        <w:ind w:left="6906" w:hanging="567"/>
      </w:pPr>
      <w:rPr>
        <w:rFonts w:hint="default"/>
        <w:lang w:val="en-US" w:eastAsia="en-US" w:bidi="ar-SA"/>
      </w:rPr>
    </w:lvl>
    <w:lvl w:ilvl="8" w:tplc="30907A88">
      <w:numFmt w:val="bullet"/>
      <w:lvlText w:val="•"/>
      <w:lvlJc w:val="left"/>
      <w:pPr>
        <w:ind w:left="7770" w:hanging="567"/>
      </w:pPr>
      <w:rPr>
        <w:rFonts w:hint="default"/>
        <w:lang w:val="en-US" w:eastAsia="en-US" w:bidi="ar-SA"/>
      </w:rPr>
    </w:lvl>
  </w:abstractNum>
  <w:abstractNum w:abstractNumId="2" w15:restartNumberingAfterBreak="0">
    <w:nsid w:val="02BE5344"/>
    <w:multiLevelType w:val="hybridMultilevel"/>
    <w:tmpl w:val="552C0F38"/>
    <w:lvl w:ilvl="0" w:tplc="34E23012">
      <w:start w:val="1"/>
      <w:numFmt w:val="lowerLetter"/>
      <w:lvlText w:val="(%1)"/>
      <w:lvlJc w:val="left"/>
      <w:pPr>
        <w:ind w:left="851"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1" w:tplc="A7C84278">
      <w:start w:val="1"/>
      <w:numFmt w:val="lowerRoman"/>
      <w:lvlText w:val="(%2)"/>
      <w:lvlJc w:val="left"/>
      <w:pPr>
        <w:ind w:left="1418" w:hanging="567"/>
      </w:pPr>
      <w:rPr>
        <w:rFonts w:ascii="Bookman Old Style" w:eastAsia="Bookman Old Style" w:hAnsi="Bookman Old Style" w:cs="Bookman Old Style" w:hint="default"/>
        <w:b w:val="0"/>
        <w:bCs w:val="0"/>
        <w:i w:val="0"/>
        <w:iCs w:val="0"/>
        <w:color w:val="231F20"/>
        <w:spacing w:val="0"/>
        <w:w w:val="94"/>
        <w:sz w:val="20"/>
        <w:szCs w:val="20"/>
        <w:lang w:val="en-US" w:eastAsia="en-US" w:bidi="ar-SA"/>
      </w:rPr>
    </w:lvl>
    <w:lvl w:ilvl="2" w:tplc="85D0FB2E">
      <w:numFmt w:val="bullet"/>
      <w:lvlText w:val="•"/>
      <w:lvlJc w:val="left"/>
      <w:pPr>
        <w:ind w:left="2317" w:hanging="567"/>
      </w:pPr>
      <w:rPr>
        <w:rFonts w:hint="default"/>
        <w:lang w:val="en-US" w:eastAsia="en-US" w:bidi="ar-SA"/>
      </w:rPr>
    </w:lvl>
    <w:lvl w:ilvl="3" w:tplc="C6822522">
      <w:numFmt w:val="bullet"/>
      <w:lvlText w:val="•"/>
      <w:lvlJc w:val="left"/>
      <w:pPr>
        <w:ind w:left="3215" w:hanging="567"/>
      </w:pPr>
      <w:rPr>
        <w:rFonts w:hint="default"/>
        <w:lang w:val="en-US" w:eastAsia="en-US" w:bidi="ar-SA"/>
      </w:rPr>
    </w:lvl>
    <w:lvl w:ilvl="4" w:tplc="F85C8798">
      <w:numFmt w:val="bullet"/>
      <w:lvlText w:val="•"/>
      <w:lvlJc w:val="left"/>
      <w:pPr>
        <w:ind w:left="4112" w:hanging="567"/>
      </w:pPr>
      <w:rPr>
        <w:rFonts w:hint="default"/>
        <w:lang w:val="en-US" w:eastAsia="en-US" w:bidi="ar-SA"/>
      </w:rPr>
    </w:lvl>
    <w:lvl w:ilvl="5" w:tplc="46FCA510">
      <w:numFmt w:val="bullet"/>
      <w:lvlText w:val="•"/>
      <w:lvlJc w:val="left"/>
      <w:pPr>
        <w:ind w:left="5010" w:hanging="567"/>
      </w:pPr>
      <w:rPr>
        <w:rFonts w:hint="default"/>
        <w:lang w:val="en-US" w:eastAsia="en-US" w:bidi="ar-SA"/>
      </w:rPr>
    </w:lvl>
    <w:lvl w:ilvl="6" w:tplc="01BE10C6">
      <w:numFmt w:val="bullet"/>
      <w:lvlText w:val="•"/>
      <w:lvlJc w:val="left"/>
      <w:pPr>
        <w:ind w:left="5907" w:hanging="567"/>
      </w:pPr>
      <w:rPr>
        <w:rFonts w:hint="default"/>
        <w:lang w:val="en-US" w:eastAsia="en-US" w:bidi="ar-SA"/>
      </w:rPr>
    </w:lvl>
    <w:lvl w:ilvl="7" w:tplc="C33C61DC">
      <w:numFmt w:val="bullet"/>
      <w:lvlText w:val="•"/>
      <w:lvlJc w:val="left"/>
      <w:pPr>
        <w:ind w:left="6805" w:hanging="567"/>
      </w:pPr>
      <w:rPr>
        <w:rFonts w:hint="default"/>
        <w:lang w:val="en-US" w:eastAsia="en-US" w:bidi="ar-SA"/>
      </w:rPr>
    </w:lvl>
    <w:lvl w:ilvl="8" w:tplc="BC524BD0">
      <w:numFmt w:val="bullet"/>
      <w:lvlText w:val="•"/>
      <w:lvlJc w:val="left"/>
      <w:pPr>
        <w:ind w:left="7702" w:hanging="567"/>
      </w:pPr>
      <w:rPr>
        <w:rFonts w:hint="default"/>
        <w:lang w:val="en-US" w:eastAsia="en-US" w:bidi="ar-SA"/>
      </w:rPr>
    </w:lvl>
  </w:abstractNum>
  <w:abstractNum w:abstractNumId="3" w15:restartNumberingAfterBreak="0">
    <w:nsid w:val="090B2576"/>
    <w:multiLevelType w:val="hybridMultilevel"/>
    <w:tmpl w:val="A15820CE"/>
    <w:lvl w:ilvl="0" w:tplc="FA7298F6">
      <w:start w:val="1"/>
      <w:numFmt w:val="lowerLetter"/>
      <w:lvlText w:val="(%1)"/>
      <w:lvlJc w:val="left"/>
      <w:pPr>
        <w:ind w:left="851"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1" w:tplc="A41C5F6A">
      <w:numFmt w:val="bullet"/>
      <w:lvlText w:val="•"/>
      <w:lvlJc w:val="left"/>
      <w:pPr>
        <w:ind w:left="1723" w:hanging="567"/>
      </w:pPr>
      <w:rPr>
        <w:rFonts w:hint="default"/>
        <w:lang w:val="en-US" w:eastAsia="en-US" w:bidi="ar-SA"/>
      </w:rPr>
    </w:lvl>
    <w:lvl w:ilvl="2" w:tplc="FAB6ABA6">
      <w:numFmt w:val="bullet"/>
      <w:lvlText w:val="•"/>
      <w:lvlJc w:val="left"/>
      <w:pPr>
        <w:ind w:left="2587" w:hanging="567"/>
      </w:pPr>
      <w:rPr>
        <w:rFonts w:hint="default"/>
        <w:lang w:val="en-US" w:eastAsia="en-US" w:bidi="ar-SA"/>
      </w:rPr>
    </w:lvl>
    <w:lvl w:ilvl="3" w:tplc="6CA67DEA">
      <w:numFmt w:val="bullet"/>
      <w:lvlText w:val="•"/>
      <w:lvlJc w:val="left"/>
      <w:pPr>
        <w:ind w:left="3451" w:hanging="567"/>
      </w:pPr>
      <w:rPr>
        <w:rFonts w:hint="default"/>
        <w:lang w:val="en-US" w:eastAsia="en-US" w:bidi="ar-SA"/>
      </w:rPr>
    </w:lvl>
    <w:lvl w:ilvl="4" w:tplc="DFC2C62A">
      <w:numFmt w:val="bullet"/>
      <w:lvlText w:val="•"/>
      <w:lvlJc w:val="left"/>
      <w:pPr>
        <w:ind w:left="4315" w:hanging="567"/>
      </w:pPr>
      <w:rPr>
        <w:rFonts w:hint="default"/>
        <w:lang w:val="en-US" w:eastAsia="en-US" w:bidi="ar-SA"/>
      </w:rPr>
    </w:lvl>
    <w:lvl w:ilvl="5" w:tplc="CFFEFD6E">
      <w:numFmt w:val="bullet"/>
      <w:lvlText w:val="•"/>
      <w:lvlJc w:val="left"/>
      <w:pPr>
        <w:ind w:left="5178" w:hanging="567"/>
      </w:pPr>
      <w:rPr>
        <w:rFonts w:hint="default"/>
        <w:lang w:val="en-US" w:eastAsia="en-US" w:bidi="ar-SA"/>
      </w:rPr>
    </w:lvl>
    <w:lvl w:ilvl="6" w:tplc="259E843A">
      <w:numFmt w:val="bullet"/>
      <w:lvlText w:val="•"/>
      <w:lvlJc w:val="left"/>
      <w:pPr>
        <w:ind w:left="6042" w:hanging="567"/>
      </w:pPr>
      <w:rPr>
        <w:rFonts w:hint="default"/>
        <w:lang w:val="en-US" w:eastAsia="en-US" w:bidi="ar-SA"/>
      </w:rPr>
    </w:lvl>
    <w:lvl w:ilvl="7" w:tplc="15ACBF72">
      <w:numFmt w:val="bullet"/>
      <w:lvlText w:val="•"/>
      <w:lvlJc w:val="left"/>
      <w:pPr>
        <w:ind w:left="6906" w:hanging="567"/>
      </w:pPr>
      <w:rPr>
        <w:rFonts w:hint="default"/>
        <w:lang w:val="en-US" w:eastAsia="en-US" w:bidi="ar-SA"/>
      </w:rPr>
    </w:lvl>
    <w:lvl w:ilvl="8" w:tplc="1F88090E">
      <w:numFmt w:val="bullet"/>
      <w:lvlText w:val="•"/>
      <w:lvlJc w:val="left"/>
      <w:pPr>
        <w:ind w:left="7770" w:hanging="567"/>
      </w:pPr>
      <w:rPr>
        <w:rFonts w:hint="default"/>
        <w:lang w:val="en-US" w:eastAsia="en-US" w:bidi="ar-SA"/>
      </w:rPr>
    </w:lvl>
  </w:abstractNum>
  <w:abstractNum w:abstractNumId="4" w15:restartNumberingAfterBreak="0">
    <w:nsid w:val="0B544E0B"/>
    <w:multiLevelType w:val="hybridMultilevel"/>
    <w:tmpl w:val="7D2A51CE"/>
    <w:lvl w:ilvl="0" w:tplc="A74E03FE">
      <w:start w:val="1"/>
      <w:numFmt w:val="lowerLetter"/>
      <w:lvlText w:val="(%1)"/>
      <w:lvlJc w:val="left"/>
      <w:pPr>
        <w:ind w:left="851"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1" w:tplc="783E6E18">
      <w:numFmt w:val="bullet"/>
      <w:lvlText w:val="•"/>
      <w:lvlJc w:val="left"/>
      <w:pPr>
        <w:ind w:left="1723" w:hanging="567"/>
      </w:pPr>
      <w:rPr>
        <w:rFonts w:hint="default"/>
        <w:lang w:val="en-US" w:eastAsia="en-US" w:bidi="ar-SA"/>
      </w:rPr>
    </w:lvl>
    <w:lvl w:ilvl="2" w:tplc="EA94DFCE">
      <w:numFmt w:val="bullet"/>
      <w:lvlText w:val="•"/>
      <w:lvlJc w:val="left"/>
      <w:pPr>
        <w:ind w:left="2587" w:hanging="567"/>
      </w:pPr>
      <w:rPr>
        <w:rFonts w:hint="default"/>
        <w:lang w:val="en-US" w:eastAsia="en-US" w:bidi="ar-SA"/>
      </w:rPr>
    </w:lvl>
    <w:lvl w:ilvl="3" w:tplc="6560731C">
      <w:numFmt w:val="bullet"/>
      <w:lvlText w:val="•"/>
      <w:lvlJc w:val="left"/>
      <w:pPr>
        <w:ind w:left="3451" w:hanging="567"/>
      </w:pPr>
      <w:rPr>
        <w:rFonts w:hint="default"/>
        <w:lang w:val="en-US" w:eastAsia="en-US" w:bidi="ar-SA"/>
      </w:rPr>
    </w:lvl>
    <w:lvl w:ilvl="4" w:tplc="855CB516">
      <w:numFmt w:val="bullet"/>
      <w:lvlText w:val="•"/>
      <w:lvlJc w:val="left"/>
      <w:pPr>
        <w:ind w:left="4315" w:hanging="567"/>
      </w:pPr>
      <w:rPr>
        <w:rFonts w:hint="default"/>
        <w:lang w:val="en-US" w:eastAsia="en-US" w:bidi="ar-SA"/>
      </w:rPr>
    </w:lvl>
    <w:lvl w:ilvl="5" w:tplc="A1B2BD96">
      <w:numFmt w:val="bullet"/>
      <w:lvlText w:val="•"/>
      <w:lvlJc w:val="left"/>
      <w:pPr>
        <w:ind w:left="5178" w:hanging="567"/>
      </w:pPr>
      <w:rPr>
        <w:rFonts w:hint="default"/>
        <w:lang w:val="en-US" w:eastAsia="en-US" w:bidi="ar-SA"/>
      </w:rPr>
    </w:lvl>
    <w:lvl w:ilvl="6" w:tplc="96F6F1B4">
      <w:numFmt w:val="bullet"/>
      <w:lvlText w:val="•"/>
      <w:lvlJc w:val="left"/>
      <w:pPr>
        <w:ind w:left="6042" w:hanging="567"/>
      </w:pPr>
      <w:rPr>
        <w:rFonts w:hint="default"/>
        <w:lang w:val="en-US" w:eastAsia="en-US" w:bidi="ar-SA"/>
      </w:rPr>
    </w:lvl>
    <w:lvl w:ilvl="7" w:tplc="4CB2BCCA">
      <w:numFmt w:val="bullet"/>
      <w:lvlText w:val="•"/>
      <w:lvlJc w:val="left"/>
      <w:pPr>
        <w:ind w:left="6906" w:hanging="567"/>
      </w:pPr>
      <w:rPr>
        <w:rFonts w:hint="default"/>
        <w:lang w:val="en-US" w:eastAsia="en-US" w:bidi="ar-SA"/>
      </w:rPr>
    </w:lvl>
    <w:lvl w:ilvl="8" w:tplc="47AC1852">
      <w:numFmt w:val="bullet"/>
      <w:lvlText w:val="•"/>
      <w:lvlJc w:val="left"/>
      <w:pPr>
        <w:ind w:left="7770" w:hanging="567"/>
      </w:pPr>
      <w:rPr>
        <w:rFonts w:hint="default"/>
        <w:lang w:val="en-US" w:eastAsia="en-US" w:bidi="ar-SA"/>
      </w:rPr>
    </w:lvl>
  </w:abstractNum>
  <w:abstractNum w:abstractNumId="5" w15:restartNumberingAfterBreak="0">
    <w:nsid w:val="0F015821"/>
    <w:multiLevelType w:val="hybridMultilevel"/>
    <w:tmpl w:val="4C109624"/>
    <w:lvl w:ilvl="0" w:tplc="51B2884C">
      <w:start w:val="1"/>
      <w:numFmt w:val="lowerLetter"/>
      <w:lvlText w:val="(%1)"/>
      <w:lvlJc w:val="left"/>
      <w:pPr>
        <w:ind w:left="851"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1" w:tplc="60EA50D8">
      <w:numFmt w:val="bullet"/>
      <w:lvlText w:val="•"/>
      <w:lvlJc w:val="left"/>
      <w:pPr>
        <w:ind w:left="1723" w:hanging="567"/>
      </w:pPr>
      <w:rPr>
        <w:rFonts w:hint="default"/>
        <w:lang w:val="en-US" w:eastAsia="en-US" w:bidi="ar-SA"/>
      </w:rPr>
    </w:lvl>
    <w:lvl w:ilvl="2" w:tplc="0040ECAE">
      <w:numFmt w:val="bullet"/>
      <w:lvlText w:val="•"/>
      <w:lvlJc w:val="left"/>
      <w:pPr>
        <w:ind w:left="2587" w:hanging="567"/>
      </w:pPr>
      <w:rPr>
        <w:rFonts w:hint="default"/>
        <w:lang w:val="en-US" w:eastAsia="en-US" w:bidi="ar-SA"/>
      </w:rPr>
    </w:lvl>
    <w:lvl w:ilvl="3" w:tplc="8048F1D2">
      <w:numFmt w:val="bullet"/>
      <w:lvlText w:val="•"/>
      <w:lvlJc w:val="left"/>
      <w:pPr>
        <w:ind w:left="3451" w:hanging="567"/>
      </w:pPr>
      <w:rPr>
        <w:rFonts w:hint="default"/>
        <w:lang w:val="en-US" w:eastAsia="en-US" w:bidi="ar-SA"/>
      </w:rPr>
    </w:lvl>
    <w:lvl w:ilvl="4" w:tplc="8424FB36">
      <w:numFmt w:val="bullet"/>
      <w:lvlText w:val="•"/>
      <w:lvlJc w:val="left"/>
      <w:pPr>
        <w:ind w:left="4315" w:hanging="567"/>
      </w:pPr>
      <w:rPr>
        <w:rFonts w:hint="default"/>
        <w:lang w:val="en-US" w:eastAsia="en-US" w:bidi="ar-SA"/>
      </w:rPr>
    </w:lvl>
    <w:lvl w:ilvl="5" w:tplc="09DC8FC2">
      <w:numFmt w:val="bullet"/>
      <w:lvlText w:val="•"/>
      <w:lvlJc w:val="left"/>
      <w:pPr>
        <w:ind w:left="5178" w:hanging="567"/>
      </w:pPr>
      <w:rPr>
        <w:rFonts w:hint="default"/>
        <w:lang w:val="en-US" w:eastAsia="en-US" w:bidi="ar-SA"/>
      </w:rPr>
    </w:lvl>
    <w:lvl w:ilvl="6" w:tplc="75EE8EC6">
      <w:numFmt w:val="bullet"/>
      <w:lvlText w:val="•"/>
      <w:lvlJc w:val="left"/>
      <w:pPr>
        <w:ind w:left="6042" w:hanging="567"/>
      </w:pPr>
      <w:rPr>
        <w:rFonts w:hint="default"/>
        <w:lang w:val="en-US" w:eastAsia="en-US" w:bidi="ar-SA"/>
      </w:rPr>
    </w:lvl>
    <w:lvl w:ilvl="7" w:tplc="D8D28E00">
      <w:numFmt w:val="bullet"/>
      <w:lvlText w:val="•"/>
      <w:lvlJc w:val="left"/>
      <w:pPr>
        <w:ind w:left="6906" w:hanging="567"/>
      </w:pPr>
      <w:rPr>
        <w:rFonts w:hint="default"/>
        <w:lang w:val="en-US" w:eastAsia="en-US" w:bidi="ar-SA"/>
      </w:rPr>
    </w:lvl>
    <w:lvl w:ilvl="8" w:tplc="0990159A">
      <w:numFmt w:val="bullet"/>
      <w:lvlText w:val="•"/>
      <w:lvlJc w:val="left"/>
      <w:pPr>
        <w:ind w:left="7770" w:hanging="567"/>
      </w:pPr>
      <w:rPr>
        <w:rFonts w:hint="default"/>
        <w:lang w:val="en-US" w:eastAsia="en-US" w:bidi="ar-SA"/>
      </w:rPr>
    </w:lvl>
  </w:abstractNum>
  <w:abstractNum w:abstractNumId="6" w15:restartNumberingAfterBreak="0">
    <w:nsid w:val="11FA45C1"/>
    <w:multiLevelType w:val="hybridMultilevel"/>
    <w:tmpl w:val="9A5C367A"/>
    <w:lvl w:ilvl="0" w:tplc="5DE0E738">
      <w:start w:val="2"/>
      <w:numFmt w:val="lowerLetter"/>
      <w:lvlText w:val="(%1)"/>
      <w:lvlJc w:val="left"/>
      <w:pPr>
        <w:ind w:left="793" w:hanging="567"/>
      </w:pPr>
      <w:rPr>
        <w:rFonts w:ascii="Bookman Old Style" w:eastAsia="Bookman Old Style" w:hAnsi="Bookman Old Style" w:cs="Bookman Old Style" w:hint="default"/>
        <w:b w:val="0"/>
        <w:bCs w:val="0"/>
        <w:i w:val="0"/>
        <w:iCs w:val="0"/>
        <w:color w:val="231F20"/>
        <w:spacing w:val="-2"/>
        <w:w w:val="89"/>
        <w:sz w:val="20"/>
        <w:szCs w:val="20"/>
        <w:lang w:val="en-US" w:eastAsia="en-US" w:bidi="ar-SA"/>
      </w:rPr>
    </w:lvl>
    <w:lvl w:ilvl="1" w:tplc="D3E6C77E">
      <w:numFmt w:val="bullet"/>
      <w:lvlText w:val="•"/>
      <w:lvlJc w:val="left"/>
      <w:pPr>
        <w:ind w:left="1513" w:hanging="567"/>
      </w:pPr>
      <w:rPr>
        <w:rFonts w:hint="default"/>
        <w:lang w:val="en-US" w:eastAsia="en-US" w:bidi="ar-SA"/>
      </w:rPr>
    </w:lvl>
    <w:lvl w:ilvl="2" w:tplc="B6185348">
      <w:numFmt w:val="bullet"/>
      <w:lvlText w:val="•"/>
      <w:lvlJc w:val="left"/>
      <w:pPr>
        <w:ind w:left="2227" w:hanging="567"/>
      </w:pPr>
      <w:rPr>
        <w:rFonts w:hint="default"/>
        <w:lang w:val="en-US" w:eastAsia="en-US" w:bidi="ar-SA"/>
      </w:rPr>
    </w:lvl>
    <w:lvl w:ilvl="3" w:tplc="57A6F246">
      <w:numFmt w:val="bullet"/>
      <w:lvlText w:val="•"/>
      <w:lvlJc w:val="left"/>
      <w:pPr>
        <w:ind w:left="2941" w:hanging="567"/>
      </w:pPr>
      <w:rPr>
        <w:rFonts w:hint="default"/>
        <w:lang w:val="en-US" w:eastAsia="en-US" w:bidi="ar-SA"/>
      </w:rPr>
    </w:lvl>
    <w:lvl w:ilvl="4" w:tplc="20FEF6FA">
      <w:numFmt w:val="bullet"/>
      <w:lvlText w:val="•"/>
      <w:lvlJc w:val="left"/>
      <w:pPr>
        <w:ind w:left="3654" w:hanging="567"/>
      </w:pPr>
      <w:rPr>
        <w:rFonts w:hint="default"/>
        <w:lang w:val="en-US" w:eastAsia="en-US" w:bidi="ar-SA"/>
      </w:rPr>
    </w:lvl>
    <w:lvl w:ilvl="5" w:tplc="5AD64C50">
      <w:numFmt w:val="bullet"/>
      <w:lvlText w:val="•"/>
      <w:lvlJc w:val="left"/>
      <w:pPr>
        <w:ind w:left="4368" w:hanging="567"/>
      </w:pPr>
      <w:rPr>
        <w:rFonts w:hint="default"/>
        <w:lang w:val="en-US" w:eastAsia="en-US" w:bidi="ar-SA"/>
      </w:rPr>
    </w:lvl>
    <w:lvl w:ilvl="6" w:tplc="29783B1E">
      <w:numFmt w:val="bullet"/>
      <w:lvlText w:val="•"/>
      <w:lvlJc w:val="left"/>
      <w:pPr>
        <w:ind w:left="5082" w:hanging="567"/>
      </w:pPr>
      <w:rPr>
        <w:rFonts w:hint="default"/>
        <w:lang w:val="en-US" w:eastAsia="en-US" w:bidi="ar-SA"/>
      </w:rPr>
    </w:lvl>
    <w:lvl w:ilvl="7" w:tplc="7B587966">
      <w:numFmt w:val="bullet"/>
      <w:lvlText w:val="•"/>
      <w:lvlJc w:val="left"/>
      <w:pPr>
        <w:ind w:left="5795" w:hanging="567"/>
      </w:pPr>
      <w:rPr>
        <w:rFonts w:hint="default"/>
        <w:lang w:val="en-US" w:eastAsia="en-US" w:bidi="ar-SA"/>
      </w:rPr>
    </w:lvl>
    <w:lvl w:ilvl="8" w:tplc="A26EF2DA">
      <w:numFmt w:val="bullet"/>
      <w:lvlText w:val="•"/>
      <w:lvlJc w:val="left"/>
      <w:pPr>
        <w:ind w:left="6509" w:hanging="567"/>
      </w:pPr>
      <w:rPr>
        <w:rFonts w:hint="default"/>
        <w:lang w:val="en-US" w:eastAsia="en-US" w:bidi="ar-SA"/>
      </w:rPr>
    </w:lvl>
  </w:abstractNum>
  <w:abstractNum w:abstractNumId="7" w15:restartNumberingAfterBreak="0">
    <w:nsid w:val="151326B2"/>
    <w:multiLevelType w:val="hybridMultilevel"/>
    <w:tmpl w:val="EE1C5F14"/>
    <w:lvl w:ilvl="0" w:tplc="E39A3674">
      <w:start w:val="1"/>
      <w:numFmt w:val="lowerLetter"/>
      <w:lvlText w:val="(%1)"/>
      <w:lvlJc w:val="left"/>
      <w:pPr>
        <w:ind w:left="737" w:hanging="567"/>
      </w:pPr>
      <w:rPr>
        <w:rFonts w:ascii="Bookman Old Style" w:eastAsia="Bookman Old Style" w:hAnsi="Bookman Old Style" w:cs="Bookman Old Style" w:hint="default"/>
        <w:b w:val="0"/>
        <w:bCs w:val="0"/>
        <w:i w:val="0"/>
        <w:iCs w:val="0"/>
        <w:color w:val="231F20"/>
        <w:spacing w:val="0"/>
        <w:w w:val="89"/>
        <w:sz w:val="24"/>
        <w:szCs w:val="24"/>
        <w:lang w:val="en-US" w:eastAsia="en-US" w:bidi="ar-SA"/>
      </w:rPr>
    </w:lvl>
    <w:lvl w:ilvl="1" w:tplc="FBF6B7F2">
      <w:numFmt w:val="bullet"/>
      <w:lvlText w:val="•"/>
      <w:lvlJc w:val="left"/>
      <w:pPr>
        <w:ind w:left="1455" w:hanging="567"/>
      </w:pPr>
      <w:rPr>
        <w:rFonts w:hint="default"/>
        <w:lang w:val="en-US" w:eastAsia="en-US" w:bidi="ar-SA"/>
      </w:rPr>
    </w:lvl>
    <w:lvl w:ilvl="2" w:tplc="471EC126">
      <w:numFmt w:val="bullet"/>
      <w:lvlText w:val="•"/>
      <w:lvlJc w:val="left"/>
      <w:pPr>
        <w:ind w:left="2171" w:hanging="567"/>
      </w:pPr>
      <w:rPr>
        <w:rFonts w:hint="default"/>
        <w:lang w:val="en-US" w:eastAsia="en-US" w:bidi="ar-SA"/>
      </w:rPr>
    </w:lvl>
    <w:lvl w:ilvl="3" w:tplc="8470560E">
      <w:numFmt w:val="bullet"/>
      <w:lvlText w:val="•"/>
      <w:lvlJc w:val="left"/>
      <w:pPr>
        <w:ind w:left="2887" w:hanging="567"/>
      </w:pPr>
      <w:rPr>
        <w:rFonts w:hint="default"/>
        <w:lang w:val="en-US" w:eastAsia="en-US" w:bidi="ar-SA"/>
      </w:rPr>
    </w:lvl>
    <w:lvl w:ilvl="4" w:tplc="D8889950">
      <w:numFmt w:val="bullet"/>
      <w:lvlText w:val="•"/>
      <w:lvlJc w:val="left"/>
      <w:pPr>
        <w:ind w:left="3602" w:hanging="567"/>
      </w:pPr>
      <w:rPr>
        <w:rFonts w:hint="default"/>
        <w:lang w:val="en-US" w:eastAsia="en-US" w:bidi="ar-SA"/>
      </w:rPr>
    </w:lvl>
    <w:lvl w:ilvl="5" w:tplc="3C5015BC">
      <w:numFmt w:val="bullet"/>
      <w:lvlText w:val="•"/>
      <w:lvlJc w:val="left"/>
      <w:pPr>
        <w:ind w:left="4318" w:hanging="567"/>
      </w:pPr>
      <w:rPr>
        <w:rFonts w:hint="default"/>
        <w:lang w:val="en-US" w:eastAsia="en-US" w:bidi="ar-SA"/>
      </w:rPr>
    </w:lvl>
    <w:lvl w:ilvl="6" w:tplc="3B9C31B8">
      <w:numFmt w:val="bullet"/>
      <w:lvlText w:val="•"/>
      <w:lvlJc w:val="left"/>
      <w:pPr>
        <w:ind w:left="5034" w:hanging="567"/>
      </w:pPr>
      <w:rPr>
        <w:rFonts w:hint="default"/>
        <w:lang w:val="en-US" w:eastAsia="en-US" w:bidi="ar-SA"/>
      </w:rPr>
    </w:lvl>
    <w:lvl w:ilvl="7" w:tplc="D638E3EE">
      <w:numFmt w:val="bullet"/>
      <w:lvlText w:val="•"/>
      <w:lvlJc w:val="left"/>
      <w:pPr>
        <w:ind w:left="5749" w:hanging="567"/>
      </w:pPr>
      <w:rPr>
        <w:rFonts w:hint="default"/>
        <w:lang w:val="en-US" w:eastAsia="en-US" w:bidi="ar-SA"/>
      </w:rPr>
    </w:lvl>
    <w:lvl w:ilvl="8" w:tplc="B4824D1C">
      <w:numFmt w:val="bullet"/>
      <w:lvlText w:val="•"/>
      <w:lvlJc w:val="left"/>
      <w:pPr>
        <w:ind w:left="6465" w:hanging="567"/>
      </w:pPr>
      <w:rPr>
        <w:rFonts w:hint="default"/>
        <w:lang w:val="en-US" w:eastAsia="en-US" w:bidi="ar-SA"/>
      </w:rPr>
    </w:lvl>
  </w:abstractNum>
  <w:abstractNum w:abstractNumId="8" w15:restartNumberingAfterBreak="0">
    <w:nsid w:val="19B85BB5"/>
    <w:multiLevelType w:val="hybridMultilevel"/>
    <w:tmpl w:val="FA924AE8"/>
    <w:lvl w:ilvl="0" w:tplc="0DF6FDC0">
      <w:start w:val="1"/>
      <w:numFmt w:val="lowerLetter"/>
      <w:lvlText w:val="(%1)"/>
      <w:lvlJc w:val="left"/>
      <w:pPr>
        <w:ind w:left="851" w:hanging="567"/>
      </w:pPr>
      <w:rPr>
        <w:rFonts w:ascii="Bookman Old Style" w:eastAsia="Bookman Old Style" w:hAnsi="Bookman Old Style" w:cs="Bookman Old Style" w:hint="default"/>
        <w:b w:val="0"/>
        <w:bCs w:val="0"/>
        <w:i w:val="0"/>
        <w:iCs w:val="0"/>
        <w:color w:val="231F20"/>
        <w:spacing w:val="-3"/>
        <w:w w:val="89"/>
        <w:sz w:val="20"/>
        <w:szCs w:val="20"/>
        <w:lang w:val="en-US" w:eastAsia="en-US" w:bidi="ar-SA"/>
      </w:rPr>
    </w:lvl>
    <w:lvl w:ilvl="1" w:tplc="3850B3F6">
      <w:numFmt w:val="bullet"/>
      <w:lvlText w:val="•"/>
      <w:lvlJc w:val="left"/>
      <w:pPr>
        <w:ind w:left="1723" w:hanging="567"/>
      </w:pPr>
      <w:rPr>
        <w:rFonts w:hint="default"/>
        <w:lang w:val="en-US" w:eastAsia="en-US" w:bidi="ar-SA"/>
      </w:rPr>
    </w:lvl>
    <w:lvl w:ilvl="2" w:tplc="84E6F3D2">
      <w:numFmt w:val="bullet"/>
      <w:lvlText w:val="•"/>
      <w:lvlJc w:val="left"/>
      <w:pPr>
        <w:ind w:left="2587" w:hanging="567"/>
      </w:pPr>
      <w:rPr>
        <w:rFonts w:hint="default"/>
        <w:lang w:val="en-US" w:eastAsia="en-US" w:bidi="ar-SA"/>
      </w:rPr>
    </w:lvl>
    <w:lvl w:ilvl="3" w:tplc="4E047820">
      <w:numFmt w:val="bullet"/>
      <w:lvlText w:val="•"/>
      <w:lvlJc w:val="left"/>
      <w:pPr>
        <w:ind w:left="3451" w:hanging="567"/>
      </w:pPr>
      <w:rPr>
        <w:rFonts w:hint="default"/>
        <w:lang w:val="en-US" w:eastAsia="en-US" w:bidi="ar-SA"/>
      </w:rPr>
    </w:lvl>
    <w:lvl w:ilvl="4" w:tplc="08284972">
      <w:numFmt w:val="bullet"/>
      <w:lvlText w:val="•"/>
      <w:lvlJc w:val="left"/>
      <w:pPr>
        <w:ind w:left="4315" w:hanging="567"/>
      </w:pPr>
      <w:rPr>
        <w:rFonts w:hint="default"/>
        <w:lang w:val="en-US" w:eastAsia="en-US" w:bidi="ar-SA"/>
      </w:rPr>
    </w:lvl>
    <w:lvl w:ilvl="5" w:tplc="0CD0CCCC">
      <w:numFmt w:val="bullet"/>
      <w:lvlText w:val="•"/>
      <w:lvlJc w:val="left"/>
      <w:pPr>
        <w:ind w:left="5178" w:hanging="567"/>
      </w:pPr>
      <w:rPr>
        <w:rFonts w:hint="default"/>
        <w:lang w:val="en-US" w:eastAsia="en-US" w:bidi="ar-SA"/>
      </w:rPr>
    </w:lvl>
    <w:lvl w:ilvl="6" w:tplc="2A72C958">
      <w:numFmt w:val="bullet"/>
      <w:lvlText w:val="•"/>
      <w:lvlJc w:val="left"/>
      <w:pPr>
        <w:ind w:left="6042" w:hanging="567"/>
      </w:pPr>
      <w:rPr>
        <w:rFonts w:hint="default"/>
        <w:lang w:val="en-US" w:eastAsia="en-US" w:bidi="ar-SA"/>
      </w:rPr>
    </w:lvl>
    <w:lvl w:ilvl="7" w:tplc="C6AA1AEC">
      <w:numFmt w:val="bullet"/>
      <w:lvlText w:val="•"/>
      <w:lvlJc w:val="left"/>
      <w:pPr>
        <w:ind w:left="6906" w:hanging="567"/>
      </w:pPr>
      <w:rPr>
        <w:rFonts w:hint="default"/>
        <w:lang w:val="en-US" w:eastAsia="en-US" w:bidi="ar-SA"/>
      </w:rPr>
    </w:lvl>
    <w:lvl w:ilvl="8" w:tplc="3448FDF4">
      <w:numFmt w:val="bullet"/>
      <w:lvlText w:val="•"/>
      <w:lvlJc w:val="left"/>
      <w:pPr>
        <w:ind w:left="7770" w:hanging="567"/>
      </w:pPr>
      <w:rPr>
        <w:rFonts w:hint="default"/>
        <w:lang w:val="en-US" w:eastAsia="en-US" w:bidi="ar-SA"/>
      </w:rPr>
    </w:lvl>
  </w:abstractNum>
  <w:abstractNum w:abstractNumId="9" w15:restartNumberingAfterBreak="0">
    <w:nsid w:val="271748BD"/>
    <w:multiLevelType w:val="hybridMultilevel"/>
    <w:tmpl w:val="773E09F0"/>
    <w:lvl w:ilvl="0" w:tplc="80FCD244">
      <w:start w:val="1"/>
      <w:numFmt w:val="decimal"/>
      <w:lvlText w:val="%1"/>
      <w:lvlJc w:val="left"/>
      <w:pPr>
        <w:ind w:left="567" w:hanging="284"/>
      </w:pPr>
      <w:rPr>
        <w:rFonts w:hint="default"/>
        <w:spacing w:val="0"/>
        <w:w w:val="111"/>
        <w:lang w:val="en-US" w:eastAsia="en-US" w:bidi="ar-SA"/>
      </w:rPr>
    </w:lvl>
    <w:lvl w:ilvl="1" w:tplc="F5A08598">
      <w:start w:val="1"/>
      <w:numFmt w:val="lowerLetter"/>
      <w:lvlText w:val="(%2)"/>
      <w:lvlJc w:val="left"/>
      <w:pPr>
        <w:ind w:left="1077"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2" w:tplc="9EA6F1FA">
      <w:start w:val="1"/>
      <w:numFmt w:val="lowerRoman"/>
      <w:lvlText w:val="(%3)"/>
      <w:lvlJc w:val="left"/>
      <w:pPr>
        <w:ind w:left="1644" w:hanging="567"/>
      </w:pPr>
      <w:rPr>
        <w:rFonts w:ascii="Bookman Old Style" w:eastAsia="Bookman Old Style" w:hAnsi="Bookman Old Style" w:cs="Bookman Old Style" w:hint="default"/>
        <w:b w:val="0"/>
        <w:bCs w:val="0"/>
        <w:i w:val="0"/>
        <w:iCs w:val="0"/>
        <w:color w:val="231F20"/>
        <w:spacing w:val="0"/>
        <w:w w:val="94"/>
        <w:sz w:val="20"/>
        <w:szCs w:val="20"/>
        <w:lang w:val="en-US" w:eastAsia="en-US" w:bidi="ar-SA"/>
      </w:rPr>
    </w:lvl>
    <w:lvl w:ilvl="3" w:tplc="AF9C9054">
      <w:numFmt w:val="bullet"/>
      <w:lvlText w:val="•"/>
      <w:lvlJc w:val="left"/>
      <w:pPr>
        <w:ind w:left="2622" w:hanging="567"/>
      </w:pPr>
      <w:rPr>
        <w:rFonts w:hint="default"/>
        <w:lang w:val="en-US" w:eastAsia="en-US" w:bidi="ar-SA"/>
      </w:rPr>
    </w:lvl>
    <w:lvl w:ilvl="4" w:tplc="62A2356E">
      <w:numFmt w:val="bullet"/>
      <w:lvlText w:val="•"/>
      <w:lvlJc w:val="left"/>
      <w:pPr>
        <w:ind w:left="3604" w:hanging="567"/>
      </w:pPr>
      <w:rPr>
        <w:rFonts w:hint="default"/>
        <w:lang w:val="en-US" w:eastAsia="en-US" w:bidi="ar-SA"/>
      </w:rPr>
    </w:lvl>
    <w:lvl w:ilvl="5" w:tplc="2766D67A">
      <w:numFmt w:val="bullet"/>
      <w:lvlText w:val="•"/>
      <w:lvlJc w:val="left"/>
      <w:pPr>
        <w:ind w:left="4586" w:hanging="567"/>
      </w:pPr>
      <w:rPr>
        <w:rFonts w:hint="default"/>
        <w:lang w:val="en-US" w:eastAsia="en-US" w:bidi="ar-SA"/>
      </w:rPr>
    </w:lvl>
    <w:lvl w:ilvl="6" w:tplc="8CD435AC">
      <w:numFmt w:val="bullet"/>
      <w:lvlText w:val="•"/>
      <w:lvlJc w:val="left"/>
      <w:pPr>
        <w:ind w:left="5568" w:hanging="567"/>
      </w:pPr>
      <w:rPr>
        <w:rFonts w:hint="default"/>
        <w:lang w:val="en-US" w:eastAsia="en-US" w:bidi="ar-SA"/>
      </w:rPr>
    </w:lvl>
    <w:lvl w:ilvl="7" w:tplc="97262C86">
      <w:numFmt w:val="bullet"/>
      <w:lvlText w:val="•"/>
      <w:lvlJc w:val="left"/>
      <w:pPr>
        <w:ind w:left="6550" w:hanging="567"/>
      </w:pPr>
      <w:rPr>
        <w:rFonts w:hint="default"/>
        <w:lang w:val="en-US" w:eastAsia="en-US" w:bidi="ar-SA"/>
      </w:rPr>
    </w:lvl>
    <w:lvl w:ilvl="8" w:tplc="7118365E">
      <w:numFmt w:val="bullet"/>
      <w:lvlText w:val="•"/>
      <w:lvlJc w:val="left"/>
      <w:pPr>
        <w:ind w:left="7533" w:hanging="567"/>
      </w:pPr>
      <w:rPr>
        <w:rFonts w:hint="default"/>
        <w:lang w:val="en-US" w:eastAsia="en-US" w:bidi="ar-SA"/>
      </w:rPr>
    </w:lvl>
  </w:abstractNum>
  <w:abstractNum w:abstractNumId="10" w15:restartNumberingAfterBreak="0">
    <w:nsid w:val="2CCF4BD8"/>
    <w:multiLevelType w:val="hybridMultilevel"/>
    <w:tmpl w:val="DBA84D3A"/>
    <w:lvl w:ilvl="0" w:tplc="2F3A454E">
      <w:start w:val="1"/>
      <w:numFmt w:val="lowerLetter"/>
      <w:lvlText w:val="(%1)"/>
      <w:lvlJc w:val="left"/>
      <w:pPr>
        <w:ind w:left="1077" w:hanging="567"/>
      </w:pPr>
      <w:rPr>
        <w:rFonts w:ascii="Bookman Old Style" w:eastAsia="Bookman Old Style" w:hAnsi="Bookman Old Style" w:cs="Bookman Old Style" w:hint="default"/>
        <w:b w:val="0"/>
        <w:bCs w:val="0"/>
        <w:i w:val="0"/>
        <w:iCs w:val="0"/>
        <w:color w:val="231F20"/>
        <w:spacing w:val="-2"/>
        <w:w w:val="89"/>
        <w:sz w:val="20"/>
        <w:szCs w:val="20"/>
        <w:lang w:val="en-US" w:eastAsia="en-US" w:bidi="ar-SA"/>
      </w:rPr>
    </w:lvl>
    <w:lvl w:ilvl="1" w:tplc="107490C0">
      <w:numFmt w:val="bullet"/>
      <w:lvlText w:val="•"/>
      <w:lvlJc w:val="left"/>
      <w:pPr>
        <w:ind w:left="1921" w:hanging="567"/>
      </w:pPr>
      <w:rPr>
        <w:rFonts w:hint="default"/>
        <w:lang w:val="en-US" w:eastAsia="en-US" w:bidi="ar-SA"/>
      </w:rPr>
    </w:lvl>
    <w:lvl w:ilvl="2" w:tplc="C3DED82C">
      <w:numFmt w:val="bullet"/>
      <w:lvlText w:val="•"/>
      <w:lvlJc w:val="left"/>
      <w:pPr>
        <w:ind w:left="2763" w:hanging="567"/>
      </w:pPr>
      <w:rPr>
        <w:rFonts w:hint="default"/>
        <w:lang w:val="en-US" w:eastAsia="en-US" w:bidi="ar-SA"/>
      </w:rPr>
    </w:lvl>
    <w:lvl w:ilvl="3" w:tplc="9A622D54">
      <w:numFmt w:val="bullet"/>
      <w:lvlText w:val="•"/>
      <w:lvlJc w:val="left"/>
      <w:pPr>
        <w:ind w:left="3605" w:hanging="567"/>
      </w:pPr>
      <w:rPr>
        <w:rFonts w:hint="default"/>
        <w:lang w:val="en-US" w:eastAsia="en-US" w:bidi="ar-SA"/>
      </w:rPr>
    </w:lvl>
    <w:lvl w:ilvl="4" w:tplc="34C4BB88">
      <w:numFmt w:val="bullet"/>
      <w:lvlText w:val="•"/>
      <w:lvlJc w:val="left"/>
      <w:pPr>
        <w:ind w:left="4447" w:hanging="567"/>
      </w:pPr>
      <w:rPr>
        <w:rFonts w:hint="default"/>
        <w:lang w:val="en-US" w:eastAsia="en-US" w:bidi="ar-SA"/>
      </w:rPr>
    </w:lvl>
    <w:lvl w:ilvl="5" w:tplc="FCE0E820">
      <w:numFmt w:val="bullet"/>
      <w:lvlText w:val="•"/>
      <w:lvlJc w:val="left"/>
      <w:pPr>
        <w:ind w:left="5288" w:hanging="567"/>
      </w:pPr>
      <w:rPr>
        <w:rFonts w:hint="default"/>
        <w:lang w:val="en-US" w:eastAsia="en-US" w:bidi="ar-SA"/>
      </w:rPr>
    </w:lvl>
    <w:lvl w:ilvl="6" w:tplc="C39CD5FA">
      <w:numFmt w:val="bullet"/>
      <w:lvlText w:val="•"/>
      <w:lvlJc w:val="left"/>
      <w:pPr>
        <w:ind w:left="6130" w:hanging="567"/>
      </w:pPr>
      <w:rPr>
        <w:rFonts w:hint="default"/>
        <w:lang w:val="en-US" w:eastAsia="en-US" w:bidi="ar-SA"/>
      </w:rPr>
    </w:lvl>
    <w:lvl w:ilvl="7" w:tplc="823A54A4">
      <w:numFmt w:val="bullet"/>
      <w:lvlText w:val="•"/>
      <w:lvlJc w:val="left"/>
      <w:pPr>
        <w:ind w:left="6972" w:hanging="567"/>
      </w:pPr>
      <w:rPr>
        <w:rFonts w:hint="default"/>
        <w:lang w:val="en-US" w:eastAsia="en-US" w:bidi="ar-SA"/>
      </w:rPr>
    </w:lvl>
    <w:lvl w:ilvl="8" w:tplc="A8D6AC4A">
      <w:numFmt w:val="bullet"/>
      <w:lvlText w:val="•"/>
      <w:lvlJc w:val="left"/>
      <w:pPr>
        <w:ind w:left="7814" w:hanging="567"/>
      </w:pPr>
      <w:rPr>
        <w:rFonts w:hint="default"/>
        <w:lang w:val="en-US" w:eastAsia="en-US" w:bidi="ar-SA"/>
      </w:rPr>
    </w:lvl>
  </w:abstractNum>
  <w:abstractNum w:abstractNumId="11" w15:restartNumberingAfterBreak="0">
    <w:nsid w:val="2E6D4A58"/>
    <w:multiLevelType w:val="hybridMultilevel"/>
    <w:tmpl w:val="CCF08D04"/>
    <w:lvl w:ilvl="0" w:tplc="7BB6810E">
      <w:start w:val="1"/>
      <w:numFmt w:val="lowerLetter"/>
      <w:lvlText w:val="(%1)"/>
      <w:lvlJc w:val="left"/>
      <w:pPr>
        <w:ind w:left="793"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1" w:tplc="7026EA40">
      <w:numFmt w:val="bullet"/>
      <w:lvlText w:val="•"/>
      <w:lvlJc w:val="left"/>
      <w:pPr>
        <w:ind w:left="1513" w:hanging="567"/>
      </w:pPr>
      <w:rPr>
        <w:rFonts w:hint="default"/>
        <w:lang w:val="en-US" w:eastAsia="en-US" w:bidi="ar-SA"/>
      </w:rPr>
    </w:lvl>
    <w:lvl w:ilvl="2" w:tplc="3EC2EAA8">
      <w:numFmt w:val="bullet"/>
      <w:lvlText w:val="•"/>
      <w:lvlJc w:val="left"/>
      <w:pPr>
        <w:ind w:left="2227" w:hanging="567"/>
      </w:pPr>
      <w:rPr>
        <w:rFonts w:hint="default"/>
        <w:lang w:val="en-US" w:eastAsia="en-US" w:bidi="ar-SA"/>
      </w:rPr>
    </w:lvl>
    <w:lvl w:ilvl="3" w:tplc="BE58D5D6">
      <w:numFmt w:val="bullet"/>
      <w:lvlText w:val="•"/>
      <w:lvlJc w:val="left"/>
      <w:pPr>
        <w:ind w:left="2941" w:hanging="567"/>
      </w:pPr>
      <w:rPr>
        <w:rFonts w:hint="default"/>
        <w:lang w:val="en-US" w:eastAsia="en-US" w:bidi="ar-SA"/>
      </w:rPr>
    </w:lvl>
    <w:lvl w:ilvl="4" w:tplc="2CB0C1C8">
      <w:numFmt w:val="bullet"/>
      <w:lvlText w:val="•"/>
      <w:lvlJc w:val="left"/>
      <w:pPr>
        <w:ind w:left="3654" w:hanging="567"/>
      </w:pPr>
      <w:rPr>
        <w:rFonts w:hint="default"/>
        <w:lang w:val="en-US" w:eastAsia="en-US" w:bidi="ar-SA"/>
      </w:rPr>
    </w:lvl>
    <w:lvl w:ilvl="5" w:tplc="86A26308">
      <w:numFmt w:val="bullet"/>
      <w:lvlText w:val="•"/>
      <w:lvlJc w:val="left"/>
      <w:pPr>
        <w:ind w:left="4368" w:hanging="567"/>
      </w:pPr>
      <w:rPr>
        <w:rFonts w:hint="default"/>
        <w:lang w:val="en-US" w:eastAsia="en-US" w:bidi="ar-SA"/>
      </w:rPr>
    </w:lvl>
    <w:lvl w:ilvl="6" w:tplc="A32E843E">
      <w:numFmt w:val="bullet"/>
      <w:lvlText w:val="•"/>
      <w:lvlJc w:val="left"/>
      <w:pPr>
        <w:ind w:left="5082" w:hanging="567"/>
      </w:pPr>
      <w:rPr>
        <w:rFonts w:hint="default"/>
        <w:lang w:val="en-US" w:eastAsia="en-US" w:bidi="ar-SA"/>
      </w:rPr>
    </w:lvl>
    <w:lvl w:ilvl="7" w:tplc="ADD2FC7C">
      <w:numFmt w:val="bullet"/>
      <w:lvlText w:val="•"/>
      <w:lvlJc w:val="left"/>
      <w:pPr>
        <w:ind w:left="5795" w:hanging="567"/>
      </w:pPr>
      <w:rPr>
        <w:rFonts w:hint="default"/>
        <w:lang w:val="en-US" w:eastAsia="en-US" w:bidi="ar-SA"/>
      </w:rPr>
    </w:lvl>
    <w:lvl w:ilvl="8" w:tplc="AAEC902C">
      <w:numFmt w:val="bullet"/>
      <w:lvlText w:val="•"/>
      <w:lvlJc w:val="left"/>
      <w:pPr>
        <w:ind w:left="6509" w:hanging="567"/>
      </w:pPr>
      <w:rPr>
        <w:rFonts w:hint="default"/>
        <w:lang w:val="en-US" w:eastAsia="en-US" w:bidi="ar-SA"/>
      </w:rPr>
    </w:lvl>
  </w:abstractNum>
  <w:abstractNum w:abstractNumId="12" w15:restartNumberingAfterBreak="0">
    <w:nsid w:val="2F2717D7"/>
    <w:multiLevelType w:val="hybridMultilevel"/>
    <w:tmpl w:val="9C526236"/>
    <w:lvl w:ilvl="0" w:tplc="0930C0D4">
      <w:start w:val="1"/>
      <w:numFmt w:val="lowerLetter"/>
      <w:lvlText w:val="(%1)"/>
      <w:lvlJc w:val="left"/>
      <w:pPr>
        <w:ind w:left="851"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1" w:tplc="FDA8CF04">
      <w:numFmt w:val="bullet"/>
      <w:lvlText w:val="•"/>
      <w:lvlJc w:val="left"/>
      <w:pPr>
        <w:ind w:left="1723" w:hanging="567"/>
      </w:pPr>
      <w:rPr>
        <w:rFonts w:hint="default"/>
        <w:lang w:val="en-US" w:eastAsia="en-US" w:bidi="ar-SA"/>
      </w:rPr>
    </w:lvl>
    <w:lvl w:ilvl="2" w:tplc="4E9C3D88">
      <w:numFmt w:val="bullet"/>
      <w:lvlText w:val="•"/>
      <w:lvlJc w:val="left"/>
      <w:pPr>
        <w:ind w:left="2587" w:hanging="567"/>
      </w:pPr>
      <w:rPr>
        <w:rFonts w:hint="default"/>
        <w:lang w:val="en-US" w:eastAsia="en-US" w:bidi="ar-SA"/>
      </w:rPr>
    </w:lvl>
    <w:lvl w:ilvl="3" w:tplc="E57665FA">
      <w:numFmt w:val="bullet"/>
      <w:lvlText w:val="•"/>
      <w:lvlJc w:val="left"/>
      <w:pPr>
        <w:ind w:left="3451" w:hanging="567"/>
      </w:pPr>
      <w:rPr>
        <w:rFonts w:hint="default"/>
        <w:lang w:val="en-US" w:eastAsia="en-US" w:bidi="ar-SA"/>
      </w:rPr>
    </w:lvl>
    <w:lvl w:ilvl="4" w:tplc="9F864E94">
      <w:numFmt w:val="bullet"/>
      <w:lvlText w:val="•"/>
      <w:lvlJc w:val="left"/>
      <w:pPr>
        <w:ind w:left="4315" w:hanging="567"/>
      </w:pPr>
      <w:rPr>
        <w:rFonts w:hint="default"/>
        <w:lang w:val="en-US" w:eastAsia="en-US" w:bidi="ar-SA"/>
      </w:rPr>
    </w:lvl>
    <w:lvl w:ilvl="5" w:tplc="DE1C82AC">
      <w:numFmt w:val="bullet"/>
      <w:lvlText w:val="•"/>
      <w:lvlJc w:val="left"/>
      <w:pPr>
        <w:ind w:left="5178" w:hanging="567"/>
      </w:pPr>
      <w:rPr>
        <w:rFonts w:hint="default"/>
        <w:lang w:val="en-US" w:eastAsia="en-US" w:bidi="ar-SA"/>
      </w:rPr>
    </w:lvl>
    <w:lvl w:ilvl="6" w:tplc="9E4EC35E">
      <w:numFmt w:val="bullet"/>
      <w:lvlText w:val="•"/>
      <w:lvlJc w:val="left"/>
      <w:pPr>
        <w:ind w:left="6042" w:hanging="567"/>
      </w:pPr>
      <w:rPr>
        <w:rFonts w:hint="default"/>
        <w:lang w:val="en-US" w:eastAsia="en-US" w:bidi="ar-SA"/>
      </w:rPr>
    </w:lvl>
    <w:lvl w:ilvl="7" w:tplc="9FCC06AC">
      <w:numFmt w:val="bullet"/>
      <w:lvlText w:val="•"/>
      <w:lvlJc w:val="left"/>
      <w:pPr>
        <w:ind w:left="6906" w:hanging="567"/>
      </w:pPr>
      <w:rPr>
        <w:rFonts w:hint="default"/>
        <w:lang w:val="en-US" w:eastAsia="en-US" w:bidi="ar-SA"/>
      </w:rPr>
    </w:lvl>
    <w:lvl w:ilvl="8" w:tplc="6584E936">
      <w:numFmt w:val="bullet"/>
      <w:lvlText w:val="•"/>
      <w:lvlJc w:val="left"/>
      <w:pPr>
        <w:ind w:left="7770" w:hanging="567"/>
      </w:pPr>
      <w:rPr>
        <w:rFonts w:hint="default"/>
        <w:lang w:val="en-US" w:eastAsia="en-US" w:bidi="ar-SA"/>
      </w:rPr>
    </w:lvl>
  </w:abstractNum>
  <w:abstractNum w:abstractNumId="13" w15:restartNumberingAfterBreak="0">
    <w:nsid w:val="2FDE0C44"/>
    <w:multiLevelType w:val="hybridMultilevel"/>
    <w:tmpl w:val="A016DE60"/>
    <w:lvl w:ilvl="0" w:tplc="92AC6C3E">
      <w:start w:val="1"/>
      <w:numFmt w:val="lowerLetter"/>
      <w:lvlText w:val="(%1)"/>
      <w:lvlJc w:val="left"/>
      <w:pPr>
        <w:ind w:left="1077"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1" w:tplc="1BA28B34">
      <w:numFmt w:val="bullet"/>
      <w:lvlText w:val="•"/>
      <w:lvlJc w:val="left"/>
      <w:pPr>
        <w:ind w:left="1921" w:hanging="567"/>
      </w:pPr>
      <w:rPr>
        <w:rFonts w:hint="default"/>
        <w:lang w:val="en-US" w:eastAsia="en-US" w:bidi="ar-SA"/>
      </w:rPr>
    </w:lvl>
    <w:lvl w:ilvl="2" w:tplc="CBA03C32">
      <w:numFmt w:val="bullet"/>
      <w:lvlText w:val="•"/>
      <w:lvlJc w:val="left"/>
      <w:pPr>
        <w:ind w:left="2763" w:hanging="567"/>
      </w:pPr>
      <w:rPr>
        <w:rFonts w:hint="default"/>
        <w:lang w:val="en-US" w:eastAsia="en-US" w:bidi="ar-SA"/>
      </w:rPr>
    </w:lvl>
    <w:lvl w:ilvl="3" w:tplc="C4FA3256">
      <w:numFmt w:val="bullet"/>
      <w:lvlText w:val="•"/>
      <w:lvlJc w:val="left"/>
      <w:pPr>
        <w:ind w:left="3605" w:hanging="567"/>
      </w:pPr>
      <w:rPr>
        <w:rFonts w:hint="default"/>
        <w:lang w:val="en-US" w:eastAsia="en-US" w:bidi="ar-SA"/>
      </w:rPr>
    </w:lvl>
    <w:lvl w:ilvl="4" w:tplc="7EFE533E">
      <w:numFmt w:val="bullet"/>
      <w:lvlText w:val="•"/>
      <w:lvlJc w:val="left"/>
      <w:pPr>
        <w:ind w:left="4447" w:hanging="567"/>
      </w:pPr>
      <w:rPr>
        <w:rFonts w:hint="default"/>
        <w:lang w:val="en-US" w:eastAsia="en-US" w:bidi="ar-SA"/>
      </w:rPr>
    </w:lvl>
    <w:lvl w:ilvl="5" w:tplc="EE26D2BA">
      <w:numFmt w:val="bullet"/>
      <w:lvlText w:val="•"/>
      <w:lvlJc w:val="left"/>
      <w:pPr>
        <w:ind w:left="5288" w:hanging="567"/>
      </w:pPr>
      <w:rPr>
        <w:rFonts w:hint="default"/>
        <w:lang w:val="en-US" w:eastAsia="en-US" w:bidi="ar-SA"/>
      </w:rPr>
    </w:lvl>
    <w:lvl w:ilvl="6" w:tplc="B03C5CE2">
      <w:numFmt w:val="bullet"/>
      <w:lvlText w:val="•"/>
      <w:lvlJc w:val="left"/>
      <w:pPr>
        <w:ind w:left="6130" w:hanging="567"/>
      </w:pPr>
      <w:rPr>
        <w:rFonts w:hint="default"/>
        <w:lang w:val="en-US" w:eastAsia="en-US" w:bidi="ar-SA"/>
      </w:rPr>
    </w:lvl>
    <w:lvl w:ilvl="7" w:tplc="D5E8B39A">
      <w:numFmt w:val="bullet"/>
      <w:lvlText w:val="•"/>
      <w:lvlJc w:val="left"/>
      <w:pPr>
        <w:ind w:left="6972" w:hanging="567"/>
      </w:pPr>
      <w:rPr>
        <w:rFonts w:hint="default"/>
        <w:lang w:val="en-US" w:eastAsia="en-US" w:bidi="ar-SA"/>
      </w:rPr>
    </w:lvl>
    <w:lvl w:ilvl="8" w:tplc="C1067524">
      <w:numFmt w:val="bullet"/>
      <w:lvlText w:val="•"/>
      <w:lvlJc w:val="left"/>
      <w:pPr>
        <w:ind w:left="7814" w:hanging="567"/>
      </w:pPr>
      <w:rPr>
        <w:rFonts w:hint="default"/>
        <w:lang w:val="en-US" w:eastAsia="en-US" w:bidi="ar-SA"/>
      </w:rPr>
    </w:lvl>
  </w:abstractNum>
  <w:abstractNum w:abstractNumId="14" w15:restartNumberingAfterBreak="0">
    <w:nsid w:val="362C61C3"/>
    <w:multiLevelType w:val="hybridMultilevel"/>
    <w:tmpl w:val="A4EC70C6"/>
    <w:lvl w:ilvl="0" w:tplc="E1C86C5E">
      <w:start w:val="1"/>
      <w:numFmt w:val="lowerLetter"/>
      <w:lvlText w:val="(%1)"/>
      <w:lvlJc w:val="left"/>
      <w:pPr>
        <w:ind w:left="851"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1" w:tplc="DF464232">
      <w:numFmt w:val="bullet"/>
      <w:lvlText w:val="•"/>
      <w:lvlJc w:val="left"/>
      <w:pPr>
        <w:ind w:left="1723" w:hanging="567"/>
      </w:pPr>
      <w:rPr>
        <w:rFonts w:hint="default"/>
        <w:lang w:val="en-US" w:eastAsia="en-US" w:bidi="ar-SA"/>
      </w:rPr>
    </w:lvl>
    <w:lvl w:ilvl="2" w:tplc="DCFEAABC">
      <w:numFmt w:val="bullet"/>
      <w:lvlText w:val="•"/>
      <w:lvlJc w:val="left"/>
      <w:pPr>
        <w:ind w:left="2587" w:hanging="567"/>
      </w:pPr>
      <w:rPr>
        <w:rFonts w:hint="default"/>
        <w:lang w:val="en-US" w:eastAsia="en-US" w:bidi="ar-SA"/>
      </w:rPr>
    </w:lvl>
    <w:lvl w:ilvl="3" w:tplc="828CB2D0">
      <w:numFmt w:val="bullet"/>
      <w:lvlText w:val="•"/>
      <w:lvlJc w:val="left"/>
      <w:pPr>
        <w:ind w:left="3451" w:hanging="567"/>
      </w:pPr>
      <w:rPr>
        <w:rFonts w:hint="default"/>
        <w:lang w:val="en-US" w:eastAsia="en-US" w:bidi="ar-SA"/>
      </w:rPr>
    </w:lvl>
    <w:lvl w:ilvl="4" w:tplc="5A7222DA">
      <w:numFmt w:val="bullet"/>
      <w:lvlText w:val="•"/>
      <w:lvlJc w:val="left"/>
      <w:pPr>
        <w:ind w:left="4315" w:hanging="567"/>
      </w:pPr>
      <w:rPr>
        <w:rFonts w:hint="default"/>
        <w:lang w:val="en-US" w:eastAsia="en-US" w:bidi="ar-SA"/>
      </w:rPr>
    </w:lvl>
    <w:lvl w:ilvl="5" w:tplc="684450EA">
      <w:numFmt w:val="bullet"/>
      <w:lvlText w:val="•"/>
      <w:lvlJc w:val="left"/>
      <w:pPr>
        <w:ind w:left="5178" w:hanging="567"/>
      </w:pPr>
      <w:rPr>
        <w:rFonts w:hint="default"/>
        <w:lang w:val="en-US" w:eastAsia="en-US" w:bidi="ar-SA"/>
      </w:rPr>
    </w:lvl>
    <w:lvl w:ilvl="6" w:tplc="7EBA33FA">
      <w:numFmt w:val="bullet"/>
      <w:lvlText w:val="•"/>
      <w:lvlJc w:val="left"/>
      <w:pPr>
        <w:ind w:left="6042" w:hanging="567"/>
      </w:pPr>
      <w:rPr>
        <w:rFonts w:hint="default"/>
        <w:lang w:val="en-US" w:eastAsia="en-US" w:bidi="ar-SA"/>
      </w:rPr>
    </w:lvl>
    <w:lvl w:ilvl="7" w:tplc="4F167E1A">
      <w:numFmt w:val="bullet"/>
      <w:lvlText w:val="•"/>
      <w:lvlJc w:val="left"/>
      <w:pPr>
        <w:ind w:left="6906" w:hanging="567"/>
      </w:pPr>
      <w:rPr>
        <w:rFonts w:hint="default"/>
        <w:lang w:val="en-US" w:eastAsia="en-US" w:bidi="ar-SA"/>
      </w:rPr>
    </w:lvl>
    <w:lvl w:ilvl="8" w:tplc="161463B0">
      <w:numFmt w:val="bullet"/>
      <w:lvlText w:val="•"/>
      <w:lvlJc w:val="left"/>
      <w:pPr>
        <w:ind w:left="7770" w:hanging="567"/>
      </w:pPr>
      <w:rPr>
        <w:rFonts w:hint="default"/>
        <w:lang w:val="en-US" w:eastAsia="en-US" w:bidi="ar-SA"/>
      </w:rPr>
    </w:lvl>
  </w:abstractNum>
  <w:abstractNum w:abstractNumId="15" w15:restartNumberingAfterBreak="0">
    <w:nsid w:val="37562B63"/>
    <w:multiLevelType w:val="hybridMultilevel"/>
    <w:tmpl w:val="5F48C860"/>
    <w:lvl w:ilvl="0" w:tplc="AC5E107A">
      <w:start w:val="1"/>
      <w:numFmt w:val="lowerLetter"/>
      <w:lvlText w:val="(%1)"/>
      <w:lvlJc w:val="left"/>
      <w:pPr>
        <w:ind w:left="851"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1" w:tplc="5E427DD2">
      <w:start w:val="1"/>
      <w:numFmt w:val="lowerLetter"/>
      <w:lvlText w:val="(%2)"/>
      <w:lvlJc w:val="left"/>
      <w:pPr>
        <w:ind w:left="1077"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2" w:tplc="6E2E7048">
      <w:numFmt w:val="bullet"/>
      <w:lvlText w:val="•"/>
      <w:lvlJc w:val="left"/>
      <w:pPr>
        <w:ind w:left="2015" w:hanging="567"/>
      </w:pPr>
      <w:rPr>
        <w:rFonts w:hint="default"/>
        <w:lang w:val="en-US" w:eastAsia="en-US" w:bidi="ar-SA"/>
      </w:rPr>
    </w:lvl>
    <w:lvl w:ilvl="3" w:tplc="E0D4E004">
      <w:numFmt w:val="bullet"/>
      <w:lvlText w:val="•"/>
      <w:lvlJc w:val="left"/>
      <w:pPr>
        <w:ind w:left="2950" w:hanging="567"/>
      </w:pPr>
      <w:rPr>
        <w:rFonts w:hint="default"/>
        <w:lang w:val="en-US" w:eastAsia="en-US" w:bidi="ar-SA"/>
      </w:rPr>
    </w:lvl>
    <w:lvl w:ilvl="4" w:tplc="84BA764E">
      <w:numFmt w:val="bullet"/>
      <w:lvlText w:val="•"/>
      <w:lvlJc w:val="left"/>
      <w:pPr>
        <w:ind w:left="3885" w:hanging="567"/>
      </w:pPr>
      <w:rPr>
        <w:rFonts w:hint="default"/>
        <w:lang w:val="en-US" w:eastAsia="en-US" w:bidi="ar-SA"/>
      </w:rPr>
    </w:lvl>
    <w:lvl w:ilvl="5" w:tplc="0710325C">
      <w:numFmt w:val="bullet"/>
      <w:lvlText w:val="•"/>
      <w:lvlJc w:val="left"/>
      <w:pPr>
        <w:ind w:left="4821" w:hanging="567"/>
      </w:pPr>
      <w:rPr>
        <w:rFonts w:hint="default"/>
        <w:lang w:val="en-US" w:eastAsia="en-US" w:bidi="ar-SA"/>
      </w:rPr>
    </w:lvl>
    <w:lvl w:ilvl="6" w:tplc="5EA2CFD2">
      <w:numFmt w:val="bullet"/>
      <w:lvlText w:val="•"/>
      <w:lvlJc w:val="left"/>
      <w:pPr>
        <w:ind w:left="5756" w:hanging="567"/>
      </w:pPr>
      <w:rPr>
        <w:rFonts w:hint="default"/>
        <w:lang w:val="en-US" w:eastAsia="en-US" w:bidi="ar-SA"/>
      </w:rPr>
    </w:lvl>
    <w:lvl w:ilvl="7" w:tplc="60EA688C">
      <w:numFmt w:val="bullet"/>
      <w:lvlText w:val="•"/>
      <w:lvlJc w:val="left"/>
      <w:pPr>
        <w:ind w:left="6691" w:hanging="567"/>
      </w:pPr>
      <w:rPr>
        <w:rFonts w:hint="default"/>
        <w:lang w:val="en-US" w:eastAsia="en-US" w:bidi="ar-SA"/>
      </w:rPr>
    </w:lvl>
    <w:lvl w:ilvl="8" w:tplc="39BAEEA8">
      <w:numFmt w:val="bullet"/>
      <w:lvlText w:val="•"/>
      <w:lvlJc w:val="left"/>
      <w:pPr>
        <w:ind w:left="7626" w:hanging="567"/>
      </w:pPr>
      <w:rPr>
        <w:rFonts w:hint="default"/>
        <w:lang w:val="en-US" w:eastAsia="en-US" w:bidi="ar-SA"/>
      </w:rPr>
    </w:lvl>
  </w:abstractNum>
  <w:abstractNum w:abstractNumId="16" w15:restartNumberingAfterBreak="0">
    <w:nsid w:val="37920F3F"/>
    <w:multiLevelType w:val="hybridMultilevel"/>
    <w:tmpl w:val="29FAD07E"/>
    <w:lvl w:ilvl="0" w:tplc="0E6C9314">
      <w:start w:val="1"/>
      <w:numFmt w:val="lowerLetter"/>
      <w:lvlText w:val="(%1)"/>
      <w:lvlJc w:val="left"/>
      <w:pPr>
        <w:ind w:left="737"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1" w:tplc="D8E8CE86">
      <w:numFmt w:val="bullet"/>
      <w:lvlText w:val="•"/>
      <w:lvlJc w:val="left"/>
      <w:pPr>
        <w:ind w:left="1455" w:hanging="567"/>
      </w:pPr>
      <w:rPr>
        <w:rFonts w:hint="default"/>
        <w:lang w:val="en-US" w:eastAsia="en-US" w:bidi="ar-SA"/>
      </w:rPr>
    </w:lvl>
    <w:lvl w:ilvl="2" w:tplc="A1747B42">
      <w:numFmt w:val="bullet"/>
      <w:lvlText w:val="•"/>
      <w:lvlJc w:val="left"/>
      <w:pPr>
        <w:ind w:left="2171" w:hanging="567"/>
      </w:pPr>
      <w:rPr>
        <w:rFonts w:hint="default"/>
        <w:lang w:val="en-US" w:eastAsia="en-US" w:bidi="ar-SA"/>
      </w:rPr>
    </w:lvl>
    <w:lvl w:ilvl="3" w:tplc="FCDC2F1A">
      <w:numFmt w:val="bullet"/>
      <w:lvlText w:val="•"/>
      <w:lvlJc w:val="left"/>
      <w:pPr>
        <w:ind w:left="2887" w:hanging="567"/>
      </w:pPr>
      <w:rPr>
        <w:rFonts w:hint="default"/>
        <w:lang w:val="en-US" w:eastAsia="en-US" w:bidi="ar-SA"/>
      </w:rPr>
    </w:lvl>
    <w:lvl w:ilvl="4" w:tplc="48069C6A">
      <w:numFmt w:val="bullet"/>
      <w:lvlText w:val="•"/>
      <w:lvlJc w:val="left"/>
      <w:pPr>
        <w:ind w:left="3602" w:hanging="567"/>
      </w:pPr>
      <w:rPr>
        <w:rFonts w:hint="default"/>
        <w:lang w:val="en-US" w:eastAsia="en-US" w:bidi="ar-SA"/>
      </w:rPr>
    </w:lvl>
    <w:lvl w:ilvl="5" w:tplc="1D90692C">
      <w:numFmt w:val="bullet"/>
      <w:lvlText w:val="•"/>
      <w:lvlJc w:val="left"/>
      <w:pPr>
        <w:ind w:left="4318" w:hanging="567"/>
      </w:pPr>
      <w:rPr>
        <w:rFonts w:hint="default"/>
        <w:lang w:val="en-US" w:eastAsia="en-US" w:bidi="ar-SA"/>
      </w:rPr>
    </w:lvl>
    <w:lvl w:ilvl="6" w:tplc="2812B59A">
      <w:numFmt w:val="bullet"/>
      <w:lvlText w:val="•"/>
      <w:lvlJc w:val="left"/>
      <w:pPr>
        <w:ind w:left="5034" w:hanging="567"/>
      </w:pPr>
      <w:rPr>
        <w:rFonts w:hint="default"/>
        <w:lang w:val="en-US" w:eastAsia="en-US" w:bidi="ar-SA"/>
      </w:rPr>
    </w:lvl>
    <w:lvl w:ilvl="7" w:tplc="4D1EF256">
      <w:numFmt w:val="bullet"/>
      <w:lvlText w:val="•"/>
      <w:lvlJc w:val="left"/>
      <w:pPr>
        <w:ind w:left="5749" w:hanging="567"/>
      </w:pPr>
      <w:rPr>
        <w:rFonts w:hint="default"/>
        <w:lang w:val="en-US" w:eastAsia="en-US" w:bidi="ar-SA"/>
      </w:rPr>
    </w:lvl>
    <w:lvl w:ilvl="8" w:tplc="7CCAF89E">
      <w:numFmt w:val="bullet"/>
      <w:lvlText w:val="•"/>
      <w:lvlJc w:val="left"/>
      <w:pPr>
        <w:ind w:left="6465" w:hanging="567"/>
      </w:pPr>
      <w:rPr>
        <w:rFonts w:hint="default"/>
        <w:lang w:val="en-US" w:eastAsia="en-US" w:bidi="ar-SA"/>
      </w:rPr>
    </w:lvl>
  </w:abstractNum>
  <w:abstractNum w:abstractNumId="17" w15:restartNumberingAfterBreak="0">
    <w:nsid w:val="3F3E0027"/>
    <w:multiLevelType w:val="hybridMultilevel"/>
    <w:tmpl w:val="03E6CD60"/>
    <w:lvl w:ilvl="0" w:tplc="80501AD0">
      <w:start w:val="1"/>
      <w:numFmt w:val="lowerLetter"/>
      <w:lvlText w:val="(%1)"/>
      <w:lvlJc w:val="left"/>
      <w:pPr>
        <w:ind w:left="851"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1" w:tplc="280CD22A">
      <w:start w:val="1"/>
      <w:numFmt w:val="lowerRoman"/>
      <w:lvlText w:val="(%2)"/>
      <w:lvlJc w:val="left"/>
      <w:pPr>
        <w:ind w:left="1418" w:hanging="567"/>
      </w:pPr>
      <w:rPr>
        <w:rFonts w:ascii="Bookman Old Style" w:eastAsia="Bookman Old Style" w:hAnsi="Bookman Old Style" w:cs="Bookman Old Style" w:hint="default"/>
        <w:b w:val="0"/>
        <w:bCs w:val="0"/>
        <w:i w:val="0"/>
        <w:iCs w:val="0"/>
        <w:color w:val="231F20"/>
        <w:spacing w:val="0"/>
        <w:w w:val="94"/>
        <w:sz w:val="20"/>
        <w:szCs w:val="20"/>
        <w:lang w:val="en-US" w:eastAsia="en-US" w:bidi="ar-SA"/>
      </w:rPr>
    </w:lvl>
    <w:lvl w:ilvl="2" w:tplc="238AAA20">
      <w:numFmt w:val="bullet"/>
      <w:lvlText w:val="•"/>
      <w:lvlJc w:val="left"/>
      <w:pPr>
        <w:ind w:left="2317" w:hanging="567"/>
      </w:pPr>
      <w:rPr>
        <w:rFonts w:hint="default"/>
        <w:lang w:val="en-US" w:eastAsia="en-US" w:bidi="ar-SA"/>
      </w:rPr>
    </w:lvl>
    <w:lvl w:ilvl="3" w:tplc="2ACEA740">
      <w:numFmt w:val="bullet"/>
      <w:lvlText w:val="•"/>
      <w:lvlJc w:val="left"/>
      <w:pPr>
        <w:ind w:left="3215" w:hanging="567"/>
      </w:pPr>
      <w:rPr>
        <w:rFonts w:hint="default"/>
        <w:lang w:val="en-US" w:eastAsia="en-US" w:bidi="ar-SA"/>
      </w:rPr>
    </w:lvl>
    <w:lvl w:ilvl="4" w:tplc="D07CD998">
      <w:numFmt w:val="bullet"/>
      <w:lvlText w:val="•"/>
      <w:lvlJc w:val="left"/>
      <w:pPr>
        <w:ind w:left="4112" w:hanging="567"/>
      </w:pPr>
      <w:rPr>
        <w:rFonts w:hint="default"/>
        <w:lang w:val="en-US" w:eastAsia="en-US" w:bidi="ar-SA"/>
      </w:rPr>
    </w:lvl>
    <w:lvl w:ilvl="5" w:tplc="53FC4412">
      <w:numFmt w:val="bullet"/>
      <w:lvlText w:val="•"/>
      <w:lvlJc w:val="left"/>
      <w:pPr>
        <w:ind w:left="5010" w:hanging="567"/>
      </w:pPr>
      <w:rPr>
        <w:rFonts w:hint="default"/>
        <w:lang w:val="en-US" w:eastAsia="en-US" w:bidi="ar-SA"/>
      </w:rPr>
    </w:lvl>
    <w:lvl w:ilvl="6" w:tplc="F0D00914">
      <w:numFmt w:val="bullet"/>
      <w:lvlText w:val="•"/>
      <w:lvlJc w:val="left"/>
      <w:pPr>
        <w:ind w:left="5907" w:hanging="567"/>
      </w:pPr>
      <w:rPr>
        <w:rFonts w:hint="default"/>
        <w:lang w:val="en-US" w:eastAsia="en-US" w:bidi="ar-SA"/>
      </w:rPr>
    </w:lvl>
    <w:lvl w:ilvl="7" w:tplc="8806BB52">
      <w:numFmt w:val="bullet"/>
      <w:lvlText w:val="•"/>
      <w:lvlJc w:val="left"/>
      <w:pPr>
        <w:ind w:left="6805" w:hanging="567"/>
      </w:pPr>
      <w:rPr>
        <w:rFonts w:hint="default"/>
        <w:lang w:val="en-US" w:eastAsia="en-US" w:bidi="ar-SA"/>
      </w:rPr>
    </w:lvl>
    <w:lvl w:ilvl="8" w:tplc="C21C53B6">
      <w:numFmt w:val="bullet"/>
      <w:lvlText w:val="•"/>
      <w:lvlJc w:val="left"/>
      <w:pPr>
        <w:ind w:left="7702" w:hanging="567"/>
      </w:pPr>
      <w:rPr>
        <w:rFonts w:hint="default"/>
        <w:lang w:val="en-US" w:eastAsia="en-US" w:bidi="ar-SA"/>
      </w:rPr>
    </w:lvl>
  </w:abstractNum>
  <w:abstractNum w:abstractNumId="18" w15:restartNumberingAfterBreak="0">
    <w:nsid w:val="3F671378"/>
    <w:multiLevelType w:val="hybridMultilevel"/>
    <w:tmpl w:val="3B909448"/>
    <w:lvl w:ilvl="0" w:tplc="0BA03F04">
      <w:start w:val="1"/>
      <w:numFmt w:val="lowerLetter"/>
      <w:lvlText w:val="(%1)"/>
      <w:lvlJc w:val="left"/>
      <w:pPr>
        <w:ind w:left="793"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1" w:tplc="0BF62E7A">
      <w:numFmt w:val="bullet"/>
      <w:lvlText w:val="•"/>
      <w:lvlJc w:val="left"/>
      <w:pPr>
        <w:ind w:left="1513" w:hanging="567"/>
      </w:pPr>
      <w:rPr>
        <w:rFonts w:hint="default"/>
        <w:lang w:val="en-US" w:eastAsia="en-US" w:bidi="ar-SA"/>
      </w:rPr>
    </w:lvl>
    <w:lvl w:ilvl="2" w:tplc="4CC48760">
      <w:numFmt w:val="bullet"/>
      <w:lvlText w:val="•"/>
      <w:lvlJc w:val="left"/>
      <w:pPr>
        <w:ind w:left="2227" w:hanging="567"/>
      </w:pPr>
      <w:rPr>
        <w:rFonts w:hint="default"/>
        <w:lang w:val="en-US" w:eastAsia="en-US" w:bidi="ar-SA"/>
      </w:rPr>
    </w:lvl>
    <w:lvl w:ilvl="3" w:tplc="E5324D3C">
      <w:numFmt w:val="bullet"/>
      <w:lvlText w:val="•"/>
      <w:lvlJc w:val="left"/>
      <w:pPr>
        <w:ind w:left="2941" w:hanging="567"/>
      </w:pPr>
      <w:rPr>
        <w:rFonts w:hint="default"/>
        <w:lang w:val="en-US" w:eastAsia="en-US" w:bidi="ar-SA"/>
      </w:rPr>
    </w:lvl>
    <w:lvl w:ilvl="4" w:tplc="69821F84">
      <w:numFmt w:val="bullet"/>
      <w:lvlText w:val="•"/>
      <w:lvlJc w:val="left"/>
      <w:pPr>
        <w:ind w:left="3654" w:hanging="567"/>
      </w:pPr>
      <w:rPr>
        <w:rFonts w:hint="default"/>
        <w:lang w:val="en-US" w:eastAsia="en-US" w:bidi="ar-SA"/>
      </w:rPr>
    </w:lvl>
    <w:lvl w:ilvl="5" w:tplc="632C192E">
      <w:numFmt w:val="bullet"/>
      <w:lvlText w:val="•"/>
      <w:lvlJc w:val="left"/>
      <w:pPr>
        <w:ind w:left="4368" w:hanging="567"/>
      </w:pPr>
      <w:rPr>
        <w:rFonts w:hint="default"/>
        <w:lang w:val="en-US" w:eastAsia="en-US" w:bidi="ar-SA"/>
      </w:rPr>
    </w:lvl>
    <w:lvl w:ilvl="6" w:tplc="6D26BA04">
      <w:numFmt w:val="bullet"/>
      <w:lvlText w:val="•"/>
      <w:lvlJc w:val="left"/>
      <w:pPr>
        <w:ind w:left="5082" w:hanging="567"/>
      </w:pPr>
      <w:rPr>
        <w:rFonts w:hint="default"/>
        <w:lang w:val="en-US" w:eastAsia="en-US" w:bidi="ar-SA"/>
      </w:rPr>
    </w:lvl>
    <w:lvl w:ilvl="7" w:tplc="9E12A314">
      <w:numFmt w:val="bullet"/>
      <w:lvlText w:val="•"/>
      <w:lvlJc w:val="left"/>
      <w:pPr>
        <w:ind w:left="5795" w:hanging="567"/>
      </w:pPr>
      <w:rPr>
        <w:rFonts w:hint="default"/>
        <w:lang w:val="en-US" w:eastAsia="en-US" w:bidi="ar-SA"/>
      </w:rPr>
    </w:lvl>
    <w:lvl w:ilvl="8" w:tplc="C4DCE3A6">
      <w:numFmt w:val="bullet"/>
      <w:lvlText w:val="•"/>
      <w:lvlJc w:val="left"/>
      <w:pPr>
        <w:ind w:left="6509" w:hanging="567"/>
      </w:pPr>
      <w:rPr>
        <w:rFonts w:hint="default"/>
        <w:lang w:val="en-US" w:eastAsia="en-US" w:bidi="ar-SA"/>
      </w:rPr>
    </w:lvl>
  </w:abstractNum>
  <w:abstractNum w:abstractNumId="19" w15:restartNumberingAfterBreak="0">
    <w:nsid w:val="3FC522EE"/>
    <w:multiLevelType w:val="hybridMultilevel"/>
    <w:tmpl w:val="6174F2C2"/>
    <w:lvl w:ilvl="0" w:tplc="B7DC29DA">
      <w:start w:val="1"/>
      <w:numFmt w:val="lowerLetter"/>
      <w:lvlText w:val="(%1)"/>
      <w:lvlJc w:val="left"/>
      <w:pPr>
        <w:ind w:left="737"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1" w:tplc="D8524806">
      <w:numFmt w:val="bullet"/>
      <w:lvlText w:val="•"/>
      <w:lvlJc w:val="left"/>
      <w:pPr>
        <w:ind w:left="1455" w:hanging="567"/>
      </w:pPr>
      <w:rPr>
        <w:rFonts w:hint="default"/>
        <w:lang w:val="en-US" w:eastAsia="en-US" w:bidi="ar-SA"/>
      </w:rPr>
    </w:lvl>
    <w:lvl w:ilvl="2" w:tplc="95E64134">
      <w:numFmt w:val="bullet"/>
      <w:lvlText w:val="•"/>
      <w:lvlJc w:val="left"/>
      <w:pPr>
        <w:ind w:left="2171" w:hanging="567"/>
      </w:pPr>
      <w:rPr>
        <w:rFonts w:hint="default"/>
        <w:lang w:val="en-US" w:eastAsia="en-US" w:bidi="ar-SA"/>
      </w:rPr>
    </w:lvl>
    <w:lvl w:ilvl="3" w:tplc="B600997A">
      <w:numFmt w:val="bullet"/>
      <w:lvlText w:val="•"/>
      <w:lvlJc w:val="left"/>
      <w:pPr>
        <w:ind w:left="2887" w:hanging="567"/>
      </w:pPr>
      <w:rPr>
        <w:rFonts w:hint="default"/>
        <w:lang w:val="en-US" w:eastAsia="en-US" w:bidi="ar-SA"/>
      </w:rPr>
    </w:lvl>
    <w:lvl w:ilvl="4" w:tplc="8BC0D656">
      <w:numFmt w:val="bullet"/>
      <w:lvlText w:val="•"/>
      <w:lvlJc w:val="left"/>
      <w:pPr>
        <w:ind w:left="3602" w:hanging="567"/>
      </w:pPr>
      <w:rPr>
        <w:rFonts w:hint="default"/>
        <w:lang w:val="en-US" w:eastAsia="en-US" w:bidi="ar-SA"/>
      </w:rPr>
    </w:lvl>
    <w:lvl w:ilvl="5" w:tplc="25FA35FE">
      <w:numFmt w:val="bullet"/>
      <w:lvlText w:val="•"/>
      <w:lvlJc w:val="left"/>
      <w:pPr>
        <w:ind w:left="4318" w:hanging="567"/>
      </w:pPr>
      <w:rPr>
        <w:rFonts w:hint="default"/>
        <w:lang w:val="en-US" w:eastAsia="en-US" w:bidi="ar-SA"/>
      </w:rPr>
    </w:lvl>
    <w:lvl w:ilvl="6" w:tplc="CE9E3D58">
      <w:numFmt w:val="bullet"/>
      <w:lvlText w:val="•"/>
      <w:lvlJc w:val="left"/>
      <w:pPr>
        <w:ind w:left="5034" w:hanging="567"/>
      </w:pPr>
      <w:rPr>
        <w:rFonts w:hint="default"/>
        <w:lang w:val="en-US" w:eastAsia="en-US" w:bidi="ar-SA"/>
      </w:rPr>
    </w:lvl>
    <w:lvl w:ilvl="7" w:tplc="AF560B78">
      <w:numFmt w:val="bullet"/>
      <w:lvlText w:val="•"/>
      <w:lvlJc w:val="left"/>
      <w:pPr>
        <w:ind w:left="5749" w:hanging="567"/>
      </w:pPr>
      <w:rPr>
        <w:rFonts w:hint="default"/>
        <w:lang w:val="en-US" w:eastAsia="en-US" w:bidi="ar-SA"/>
      </w:rPr>
    </w:lvl>
    <w:lvl w:ilvl="8" w:tplc="7C6E195E">
      <w:numFmt w:val="bullet"/>
      <w:lvlText w:val="•"/>
      <w:lvlJc w:val="left"/>
      <w:pPr>
        <w:ind w:left="6465" w:hanging="567"/>
      </w:pPr>
      <w:rPr>
        <w:rFonts w:hint="default"/>
        <w:lang w:val="en-US" w:eastAsia="en-US" w:bidi="ar-SA"/>
      </w:rPr>
    </w:lvl>
  </w:abstractNum>
  <w:abstractNum w:abstractNumId="20" w15:restartNumberingAfterBreak="0">
    <w:nsid w:val="41A81210"/>
    <w:multiLevelType w:val="hybridMultilevel"/>
    <w:tmpl w:val="5FE8E58E"/>
    <w:lvl w:ilvl="0" w:tplc="3A38FD2E">
      <w:start w:val="1"/>
      <w:numFmt w:val="lowerLetter"/>
      <w:lvlText w:val="(%1)"/>
      <w:lvlJc w:val="left"/>
      <w:pPr>
        <w:ind w:left="793"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1" w:tplc="5BB80DA0">
      <w:numFmt w:val="bullet"/>
      <w:lvlText w:val="•"/>
      <w:lvlJc w:val="left"/>
      <w:pPr>
        <w:ind w:left="1513" w:hanging="567"/>
      </w:pPr>
      <w:rPr>
        <w:rFonts w:hint="default"/>
        <w:lang w:val="en-US" w:eastAsia="en-US" w:bidi="ar-SA"/>
      </w:rPr>
    </w:lvl>
    <w:lvl w:ilvl="2" w:tplc="19AE6E58">
      <w:numFmt w:val="bullet"/>
      <w:lvlText w:val="•"/>
      <w:lvlJc w:val="left"/>
      <w:pPr>
        <w:ind w:left="2227" w:hanging="567"/>
      </w:pPr>
      <w:rPr>
        <w:rFonts w:hint="default"/>
        <w:lang w:val="en-US" w:eastAsia="en-US" w:bidi="ar-SA"/>
      </w:rPr>
    </w:lvl>
    <w:lvl w:ilvl="3" w:tplc="BC48BBF6">
      <w:numFmt w:val="bullet"/>
      <w:lvlText w:val="•"/>
      <w:lvlJc w:val="left"/>
      <w:pPr>
        <w:ind w:left="2941" w:hanging="567"/>
      </w:pPr>
      <w:rPr>
        <w:rFonts w:hint="default"/>
        <w:lang w:val="en-US" w:eastAsia="en-US" w:bidi="ar-SA"/>
      </w:rPr>
    </w:lvl>
    <w:lvl w:ilvl="4" w:tplc="431E28F6">
      <w:numFmt w:val="bullet"/>
      <w:lvlText w:val="•"/>
      <w:lvlJc w:val="left"/>
      <w:pPr>
        <w:ind w:left="3654" w:hanging="567"/>
      </w:pPr>
      <w:rPr>
        <w:rFonts w:hint="default"/>
        <w:lang w:val="en-US" w:eastAsia="en-US" w:bidi="ar-SA"/>
      </w:rPr>
    </w:lvl>
    <w:lvl w:ilvl="5" w:tplc="BFEAE5D0">
      <w:numFmt w:val="bullet"/>
      <w:lvlText w:val="•"/>
      <w:lvlJc w:val="left"/>
      <w:pPr>
        <w:ind w:left="4368" w:hanging="567"/>
      </w:pPr>
      <w:rPr>
        <w:rFonts w:hint="default"/>
        <w:lang w:val="en-US" w:eastAsia="en-US" w:bidi="ar-SA"/>
      </w:rPr>
    </w:lvl>
    <w:lvl w:ilvl="6" w:tplc="FC444D68">
      <w:numFmt w:val="bullet"/>
      <w:lvlText w:val="•"/>
      <w:lvlJc w:val="left"/>
      <w:pPr>
        <w:ind w:left="5082" w:hanging="567"/>
      </w:pPr>
      <w:rPr>
        <w:rFonts w:hint="default"/>
        <w:lang w:val="en-US" w:eastAsia="en-US" w:bidi="ar-SA"/>
      </w:rPr>
    </w:lvl>
    <w:lvl w:ilvl="7" w:tplc="0B96BB7A">
      <w:numFmt w:val="bullet"/>
      <w:lvlText w:val="•"/>
      <w:lvlJc w:val="left"/>
      <w:pPr>
        <w:ind w:left="5795" w:hanging="567"/>
      </w:pPr>
      <w:rPr>
        <w:rFonts w:hint="default"/>
        <w:lang w:val="en-US" w:eastAsia="en-US" w:bidi="ar-SA"/>
      </w:rPr>
    </w:lvl>
    <w:lvl w:ilvl="8" w:tplc="C0E0DD84">
      <w:numFmt w:val="bullet"/>
      <w:lvlText w:val="•"/>
      <w:lvlJc w:val="left"/>
      <w:pPr>
        <w:ind w:left="6509" w:hanging="567"/>
      </w:pPr>
      <w:rPr>
        <w:rFonts w:hint="default"/>
        <w:lang w:val="en-US" w:eastAsia="en-US" w:bidi="ar-SA"/>
      </w:rPr>
    </w:lvl>
  </w:abstractNum>
  <w:abstractNum w:abstractNumId="21" w15:restartNumberingAfterBreak="0">
    <w:nsid w:val="41F81492"/>
    <w:multiLevelType w:val="hybridMultilevel"/>
    <w:tmpl w:val="8D14CA5A"/>
    <w:lvl w:ilvl="0" w:tplc="788C15AE">
      <w:start w:val="1"/>
      <w:numFmt w:val="lowerLetter"/>
      <w:lvlText w:val="(%1)"/>
      <w:lvlJc w:val="left"/>
      <w:pPr>
        <w:ind w:left="737"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1" w:tplc="10F61AA8">
      <w:numFmt w:val="bullet"/>
      <w:lvlText w:val="•"/>
      <w:lvlJc w:val="left"/>
      <w:pPr>
        <w:ind w:left="1455" w:hanging="567"/>
      </w:pPr>
      <w:rPr>
        <w:rFonts w:hint="default"/>
        <w:lang w:val="en-US" w:eastAsia="en-US" w:bidi="ar-SA"/>
      </w:rPr>
    </w:lvl>
    <w:lvl w:ilvl="2" w:tplc="0E7AD8D8">
      <w:numFmt w:val="bullet"/>
      <w:lvlText w:val="•"/>
      <w:lvlJc w:val="left"/>
      <w:pPr>
        <w:ind w:left="2171" w:hanging="567"/>
      </w:pPr>
      <w:rPr>
        <w:rFonts w:hint="default"/>
        <w:lang w:val="en-US" w:eastAsia="en-US" w:bidi="ar-SA"/>
      </w:rPr>
    </w:lvl>
    <w:lvl w:ilvl="3" w:tplc="5114CCEA">
      <w:numFmt w:val="bullet"/>
      <w:lvlText w:val="•"/>
      <w:lvlJc w:val="left"/>
      <w:pPr>
        <w:ind w:left="2887" w:hanging="567"/>
      </w:pPr>
      <w:rPr>
        <w:rFonts w:hint="default"/>
        <w:lang w:val="en-US" w:eastAsia="en-US" w:bidi="ar-SA"/>
      </w:rPr>
    </w:lvl>
    <w:lvl w:ilvl="4" w:tplc="EB7C8BEC">
      <w:numFmt w:val="bullet"/>
      <w:lvlText w:val="•"/>
      <w:lvlJc w:val="left"/>
      <w:pPr>
        <w:ind w:left="3602" w:hanging="567"/>
      </w:pPr>
      <w:rPr>
        <w:rFonts w:hint="default"/>
        <w:lang w:val="en-US" w:eastAsia="en-US" w:bidi="ar-SA"/>
      </w:rPr>
    </w:lvl>
    <w:lvl w:ilvl="5" w:tplc="3E1C3F76">
      <w:numFmt w:val="bullet"/>
      <w:lvlText w:val="•"/>
      <w:lvlJc w:val="left"/>
      <w:pPr>
        <w:ind w:left="4318" w:hanging="567"/>
      </w:pPr>
      <w:rPr>
        <w:rFonts w:hint="default"/>
        <w:lang w:val="en-US" w:eastAsia="en-US" w:bidi="ar-SA"/>
      </w:rPr>
    </w:lvl>
    <w:lvl w:ilvl="6" w:tplc="DB06F934">
      <w:numFmt w:val="bullet"/>
      <w:lvlText w:val="•"/>
      <w:lvlJc w:val="left"/>
      <w:pPr>
        <w:ind w:left="5034" w:hanging="567"/>
      </w:pPr>
      <w:rPr>
        <w:rFonts w:hint="default"/>
        <w:lang w:val="en-US" w:eastAsia="en-US" w:bidi="ar-SA"/>
      </w:rPr>
    </w:lvl>
    <w:lvl w:ilvl="7" w:tplc="F5208CE6">
      <w:numFmt w:val="bullet"/>
      <w:lvlText w:val="•"/>
      <w:lvlJc w:val="left"/>
      <w:pPr>
        <w:ind w:left="5749" w:hanging="567"/>
      </w:pPr>
      <w:rPr>
        <w:rFonts w:hint="default"/>
        <w:lang w:val="en-US" w:eastAsia="en-US" w:bidi="ar-SA"/>
      </w:rPr>
    </w:lvl>
    <w:lvl w:ilvl="8" w:tplc="F3C0CAE2">
      <w:numFmt w:val="bullet"/>
      <w:lvlText w:val="•"/>
      <w:lvlJc w:val="left"/>
      <w:pPr>
        <w:ind w:left="6465" w:hanging="567"/>
      </w:pPr>
      <w:rPr>
        <w:rFonts w:hint="default"/>
        <w:lang w:val="en-US" w:eastAsia="en-US" w:bidi="ar-SA"/>
      </w:rPr>
    </w:lvl>
  </w:abstractNum>
  <w:abstractNum w:abstractNumId="22" w15:restartNumberingAfterBreak="0">
    <w:nsid w:val="57215920"/>
    <w:multiLevelType w:val="hybridMultilevel"/>
    <w:tmpl w:val="EAECEE80"/>
    <w:lvl w:ilvl="0" w:tplc="54EC7AD8">
      <w:start w:val="1"/>
      <w:numFmt w:val="lowerLetter"/>
      <w:lvlText w:val="(%1)"/>
      <w:lvlJc w:val="left"/>
      <w:pPr>
        <w:ind w:left="851"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1" w:tplc="1E5C1130">
      <w:numFmt w:val="bullet"/>
      <w:lvlText w:val="•"/>
      <w:lvlJc w:val="left"/>
      <w:pPr>
        <w:ind w:left="1723" w:hanging="567"/>
      </w:pPr>
      <w:rPr>
        <w:rFonts w:hint="default"/>
        <w:lang w:val="en-US" w:eastAsia="en-US" w:bidi="ar-SA"/>
      </w:rPr>
    </w:lvl>
    <w:lvl w:ilvl="2" w:tplc="C82A91F8">
      <w:numFmt w:val="bullet"/>
      <w:lvlText w:val="•"/>
      <w:lvlJc w:val="left"/>
      <w:pPr>
        <w:ind w:left="2587" w:hanging="567"/>
      </w:pPr>
      <w:rPr>
        <w:rFonts w:hint="default"/>
        <w:lang w:val="en-US" w:eastAsia="en-US" w:bidi="ar-SA"/>
      </w:rPr>
    </w:lvl>
    <w:lvl w:ilvl="3" w:tplc="5A7CCD74">
      <w:numFmt w:val="bullet"/>
      <w:lvlText w:val="•"/>
      <w:lvlJc w:val="left"/>
      <w:pPr>
        <w:ind w:left="3451" w:hanging="567"/>
      </w:pPr>
      <w:rPr>
        <w:rFonts w:hint="default"/>
        <w:lang w:val="en-US" w:eastAsia="en-US" w:bidi="ar-SA"/>
      </w:rPr>
    </w:lvl>
    <w:lvl w:ilvl="4" w:tplc="7D62826E">
      <w:numFmt w:val="bullet"/>
      <w:lvlText w:val="•"/>
      <w:lvlJc w:val="left"/>
      <w:pPr>
        <w:ind w:left="4315" w:hanging="567"/>
      </w:pPr>
      <w:rPr>
        <w:rFonts w:hint="default"/>
        <w:lang w:val="en-US" w:eastAsia="en-US" w:bidi="ar-SA"/>
      </w:rPr>
    </w:lvl>
    <w:lvl w:ilvl="5" w:tplc="2D0A620E">
      <w:numFmt w:val="bullet"/>
      <w:lvlText w:val="•"/>
      <w:lvlJc w:val="left"/>
      <w:pPr>
        <w:ind w:left="5178" w:hanging="567"/>
      </w:pPr>
      <w:rPr>
        <w:rFonts w:hint="default"/>
        <w:lang w:val="en-US" w:eastAsia="en-US" w:bidi="ar-SA"/>
      </w:rPr>
    </w:lvl>
    <w:lvl w:ilvl="6" w:tplc="36B4FDBE">
      <w:numFmt w:val="bullet"/>
      <w:lvlText w:val="•"/>
      <w:lvlJc w:val="left"/>
      <w:pPr>
        <w:ind w:left="6042" w:hanging="567"/>
      </w:pPr>
      <w:rPr>
        <w:rFonts w:hint="default"/>
        <w:lang w:val="en-US" w:eastAsia="en-US" w:bidi="ar-SA"/>
      </w:rPr>
    </w:lvl>
    <w:lvl w:ilvl="7" w:tplc="FDE86F78">
      <w:numFmt w:val="bullet"/>
      <w:lvlText w:val="•"/>
      <w:lvlJc w:val="left"/>
      <w:pPr>
        <w:ind w:left="6906" w:hanging="567"/>
      </w:pPr>
      <w:rPr>
        <w:rFonts w:hint="default"/>
        <w:lang w:val="en-US" w:eastAsia="en-US" w:bidi="ar-SA"/>
      </w:rPr>
    </w:lvl>
    <w:lvl w:ilvl="8" w:tplc="D6BEB5A6">
      <w:numFmt w:val="bullet"/>
      <w:lvlText w:val="•"/>
      <w:lvlJc w:val="left"/>
      <w:pPr>
        <w:ind w:left="7770" w:hanging="567"/>
      </w:pPr>
      <w:rPr>
        <w:rFonts w:hint="default"/>
        <w:lang w:val="en-US" w:eastAsia="en-US" w:bidi="ar-SA"/>
      </w:rPr>
    </w:lvl>
  </w:abstractNum>
  <w:abstractNum w:abstractNumId="23" w15:restartNumberingAfterBreak="0">
    <w:nsid w:val="5E5B1BB3"/>
    <w:multiLevelType w:val="hybridMultilevel"/>
    <w:tmpl w:val="D542D524"/>
    <w:lvl w:ilvl="0" w:tplc="7942375C">
      <w:start w:val="1"/>
      <w:numFmt w:val="lowerLetter"/>
      <w:lvlText w:val="(%1)"/>
      <w:lvlJc w:val="left"/>
      <w:pPr>
        <w:ind w:left="1077"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1" w:tplc="527CED8A">
      <w:numFmt w:val="bullet"/>
      <w:lvlText w:val="•"/>
      <w:lvlJc w:val="left"/>
      <w:pPr>
        <w:ind w:left="1921" w:hanging="567"/>
      </w:pPr>
      <w:rPr>
        <w:rFonts w:hint="default"/>
        <w:lang w:val="en-US" w:eastAsia="en-US" w:bidi="ar-SA"/>
      </w:rPr>
    </w:lvl>
    <w:lvl w:ilvl="2" w:tplc="4B58C72E">
      <w:numFmt w:val="bullet"/>
      <w:lvlText w:val="•"/>
      <w:lvlJc w:val="left"/>
      <w:pPr>
        <w:ind w:left="2763" w:hanging="567"/>
      </w:pPr>
      <w:rPr>
        <w:rFonts w:hint="default"/>
        <w:lang w:val="en-US" w:eastAsia="en-US" w:bidi="ar-SA"/>
      </w:rPr>
    </w:lvl>
    <w:lvl w:ilvl="3" w:tplc="D6923F10">
      <w:numFmt w:val="bullet"/>
      <w:lvlText w:val="•"/>
      <w:lvlJc w:val="left"/>
      <w:pPr>
        <w:ind w:left="3605" w:hanging="567"/>
      </w:pPr>
      <w:rPr>
        <w:rFonts w:hint="default"/>
        <w:lang w:val="en-US" w:eastAsia="en-US" w:bidi="ar-SA"/>
      </w:rPr>
    </w:lvl>
    <w:lvl w:ilvl="4" w:tplc="AA3A104C">
      <w:numFmt w:val="bullet"/>
      <w:lvlText w:val="•"/>
      <w:lvlJc w:val="left"/>
      <w:pPr>
        <w:ind w:left="4447" w:hanging="567"/>
      </w:pPr>
      <w:rPr>
        <w:rFonts w:hint="default"/>
        <w:lang w:val="en-US" w:eastAsia="en-US" w:bidi="ar-SA"/>
      </w:rPr>
    </w:lvl>
    <w:lvl w:ilvl="5" w:tplc="99A60CEE">
      <w:numFmt w:val="bullet"/>
      <w:lvlText w:val="•"/>
      <w:lvlJc w:val="left"/>
      <w:pPr>
        <w:ind w:left="5288" w:hanging="567"/>
      </w:pPr>
      <w:rPr>
        <w:rFonts w:hint="default"/>
        <w:lang w:val="en-US" w:eastAsia="en-US" w:bidi="ar-SA"/>
      </w:rPr>
    </w:lvl>
    <w:lvl w:ilvl="6" w:tplc="732867D0">
      <w:numFmt w:val="bullet"/>
      <w:lvlText w:val="•"/>
      <w:lvlJc w:val="left"/>
      <w:pPr>
        <w:ind w:left="6130" w:hanging="567"/>
      </w:pPr>
      <w:rPr>
        <w:rFonts w:hint="default"/>
        <w:lang w:val="en-US" w:eastAsia="en-US" w:bidi="ar-SA"/>
      </w:rPr>
    </w:lvl>
    <w:lvl w:ilvl="7" w:tplc="005E967A">
      <w:numFmt w:val="bullet"/>
      <w:lvlText w:val="•"/>
      <w:lvlJc w:val="left"/>
      <w:pPr>
        <w:ind w:left="6972" w:hanging="567"/>
      </w:pPr>
      <w:rPr>
        <w:rFonts w:hint="default"/>
        <w:lang w:val="en-US" w:eastAsia="en-US" w:bidi="ar-SA"/>
      </w:rPr>
    </w:lvl>
    <w:lvl w:ilvl="8" w:tplc="3A425F1E">
      <w:numFmt w:val="bullet"/>
      <w:lvlText w:val="•"/>
      <w:lvlJc w:val="left"/>
      <w:pPr>
        <w:ind w:left="7814" w:hanging="567"/>
      </w:pPr>
      <w:rPr>
        <w:rFonts w:hint="default"/>
        <w:lang w:val="en-US" w:eastAsia="en-US" w:bidi="ar-SA"/>
      </w:rPr>
    </w:lvl>
  </w:abstractNum>
  <w:abstractNum w:abstractNumId="24" w15:restartNumberingAfterBreak="0">
    <w:nsid w:val="5FC96249"/>
    <w:multiLevelType w:val="hybridMultilevel"/>
    <w:tmpl w:val="99D89F52"/>
    <w:lvl w:ilvl="0" w:tplc="9C0ACD96">
      <w:start w:val="1"/>
      <w:numFmt w:val="decimal"/>
      <w:lvlText w:val="%1."/>
      <w:lvlJc w:val="left"/>
      <w:pPr>
        <w:ind w:left="573" w:hanging="290"/>
      </w:pPr>
      <w:rPr>
        <w:rFonts w:ascii="Arial" w:eastAsia="Arial" w:hAnsi="Arial" w:cs="Arial" w:hint="default"/>
        <w:b/>
        <w:bCs/>
        <w:i w:val="0"/>
        <w:iCs w:val="0"/>
        <w:color w:val="262D6B"/>
        <w:spacing w:val="0"/>
        <w:w w:val="100"/>
        <w:sz w:val="26"/>
        <w:szCs w:val="26"/>
        <w:lang w:val="en-US" w:eastAsia="en-US" w:bidi="ar-SA"/>
      </w:rPr>
    </w:lvl>
    <w:lvl w:ilvl="1" w:tplc="9B0E0D0C">
      <w:start w:val="1"/>
      <w:numFmt w:val="lowerLetter"/>
      <w:lvlText w:val="(%2)"/>
      <w:lvlJc w:val="left"/>
      <w:pPr>
        <w:ind w:left="1077"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2" w:tplc="FDBCD186">
      <w:numFmt w:val="bullet"/>
      <w:lvlText w:val="•"/>
      <w:lvlJc w:val="left"/>
      <w:pPr>
        <w:ind w:left="2015" w:hanging="567"/>
      </w:pPr>
      <w:rPr>
        <w:rFonts w:hint="default"/>
        <w:lang w:val="en-US" w:eastAsia="en-US" w:bidi="ar-SA"/>
      </w:rPr>
    </w:lvl>
    <w:lvl w:ilvl="3" w:tplc="8C589466">
      <w:numFmt w:val="bullet"/>
      <w:lvlText w:val="•"/>
      <w:lvlJc w:val="left"/>
      <w:pPr>
        <w:ind w:left="2950" w:hanging="567"/>
      </w:pPr>
      <w:rPr>
        <w:rFonts w:hint="default"/>
        <w:lang w:val="en-US" w:eastAsia="en-US" w:bidi="ar-SA"/>
      </w:rPr>
    </w:lvl>
    <w:lvl w:ilvl="4" w:tplc="A9C2051E">
      <w:numFmt w:val="bullet"/>
      <w:lvlText w:val="•"/>
      <w:lvlJc w:val="left"/>
      <w:pPr>
        <w:ind w:left="3885" w:hanging="567"/>
      </w:pPr>
      <w:rPr>
        <w:rFonts w:hint="default"/>
        <w:lang w:val="en-US" w:eastAsia="en-US" w:bidi="ar-SA"/>
      </w:rPr>
    </w:lvl>
    <w:lvl w:ilvl="5" w:tplc="B7A48564">
      <w:numFmt w:val="bullet"/>
      <w:lvlText w:val="•"/>
      <w:lvlJc w:val="left"/>
      <w:pPr>
        <w:ind w:left="4821" w:hanging="567"/>
      </w:pPr>
      <w:rPr>
        <w:rFonts w:hint="default"/>
        <w:lang w:val="en-US" w:eastAsia="en-US" w:bidi="ar-SA"/>
      </w:rPr>
    </w:lvl>
    <w:lvl w:ilvl="6" w:tplc="F1587466">
      <w:numFmt w:val="bullet"/>
      <w:lvlText w:val="•"/>
      <w:lvlJc w:val="left"/>
      <w:pPr>
        <w:ind w:left="5756" w:hanging="567"/>
      </w:pPr>
      <w:rPr>
        <w:rFonts w:hint="default"/>
        <w:lang w:val="en-US" w:eastAsia="en-US" w:bidi="ar-SA"/>
      </w:rPr>
    </w:lvl>
    <w:lvl w:ilvl="7" w:tplc="06EAC140">
      <w:numFmt w:val="bullet"/>
      <w:lvlText w:val="•"/>
      <w:lvlJc w:val="left"/>
      <w:pPr>
        <w:ind w:left="6691" w:hanging="567"/>
      </w:pPr>
      <w:rPr>
        <w:rFonts w:hint="default"/>
        <w:lang w:val="en-US" w:eastAsia="en-US" w:bidi="ar-SA"/>
      </w:rPr>
    </w:lvl>
    <w:lvl w:ilvl="8" w:tplc="309C2228">
      <w:numFmt w:val="bullet"/>
      <w:lvlText w:val="•"/>
      <w:lvlJc w:val="left"/>
      <w:pPr>
        <w:ind w:left="7626" w:hanging="567"/>
      </w:pPr>
      <w:rPr>
        <w:rFonts w:hint="default"/>
        <w:lang w:val="en-US" w:eastAsia="en-US" w:bidi="ar-SA"/>
      </w:rPr>
    </w:lvl>
  </w:abstractNum>
  <w:abstractNum w:abstractNumId="25" w15:restartNumberingAfterBreak="0">
    <w:nsid w:val="60BA1538"/>
    <w:multiLevelType w:val="hybridMultilevel"/>
    <w:tmpl w:val="7C2879E8"/>
    <w:lvl w:ilvl="0" w:tplc="27D80826">
      <w:start w:val="1"/>
      <w:numFmt w:val="lowerLetter"/>
      <w:lvlText w:val="(%1)"/>
      <w:lvlJc w:val="left"/>
      <w:pPr>
        <w:ind w:left="851"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1" w:tplc="E02A4AE2">
      <w:numFmt w:val="bullet"/>
      <w:lvlText w:val="•"/>
      <w:lvlJc w:val="left"/>
      <w:pPr>
        <w:ind w:left="1723" w:hanging="567"/>
      </w:pPr>
      <w:rPr>
        <w:rFonts w:hint="default"/>
        <w:lang w:val="en-US" w:eastAsia="en-US" w:bidi="ar-SA"/>
      </w:rPr>
    </w:lvl>
    <w:lvl w:ilvl="2" w:tplc="51B4E25A">
      <w:numFmt w:val="bullet"/>
      <w:lvlText w:val="•"/>
      <w:lvlJc w:val="left"/>
      <w:pPr>
        <w:ind w:left="2587" w:hanging="567"/>
      </w:pPr>
      <w:rPr>
        <w:rFonts w:hint="default"/>
        <w:lang w:val="en-US" w:eastAsia="en-US" w:bidi="ar-SA"/>
      </w:rPr>
    </w:lvl>
    <w:lvl w:ilvl="3" w:tplc="4DFE8AA8">
      <w:numFmt w:val="bullet"/>
      <w:lvlText w:val="•"/>
      <w:lvlJc w:val="left"/>
      <w:pPr>
        <w:ind w:left="3451" w:hanging="567"/>
      </w:pPr>
      <w:rPr>
        <w:rFonts w:hint="default"/>
        <w:lang w:val="en-US" w:eastAsia="en-US" w:bidi="ar-SA"/>
      </w:rPr>
    </w:lvl>
    <w:lvl w:ilvl="4" w:tplc="EF621B0A">
      <w:numFmt w:val="bullet"/>
      <w:lvlText w:val="•"/>
      <w:lvlJc w:val="left"/>
      <w:pPr>
        <w:ind w:left="4315" w:hanging="567"/>
      </w:pPr>
      <w:rPr>
        <w:rFonts w:hint="default"/>
        <w:lang w:val="en-US" w:eastAsia="en-US" w:bidi="ar-SA"/>
      </w:rPr>
    </w:lvl>
    <w:lvl w:ilvl="5" w:tplc="971A2456">
      <w:numFmt w:val="bullet"/>
      <w:lvlText w:val="•"/>
      <w:lvlJc w:val="left"/>
      <w:pPr>
        <w:ind w:left="5178" w:hanging="567"/>
      </w:pPr>
      <w:rPr>
        <w:rFonts w:hint="default"/>
        <w:lang w:val="en-US" w:eastAsia="en-US" w:bidi="ar-SA"/>
      </w:rPr>
    </w:lvl>
    <w:lvl w:ilvl="6" w:tplc="683E8A2A">
      <w:numFmt w:val="bullet"/>
      <w:lvlText w:val="•"/>
      <w:lvlJc w:val="left"/>
      <w:pPr>
        <w:ind w:left="6042" w:hanging="567"/>
      </w:pPr>
      <w:rPr>
        <w:rFonts w:hint="default"/>
        <w:lang w:val="en-US" w:eastAsia="en-US" w:bidi="ar-SA"/>
      </w:rPr>
    </w:lvl>
    <w:lvl w:ilvl="7" w:tplc="D2221032">
      <w:numFmt w:val="bullet"/>
      <w:lvlText w:val="•"/>
      <w:lvlJc w:val="left"/>
      <w:pPr>
        <w:ind w:left="6906" w:hanging="567"/>
      </w:pPr>
      <w:rPr>
        <w:rFonts w:hint="default"/>
        <w:lang w:val="en-US" w:eastAsia="en-US" w:bidi="ar-SA"/>
      </w:rPr>
    </w:lvl>
    <w:lvl w:ilvl="8" w:tplc="C82CB998">
      <w:numFmt w:val="bullet"/>
      <w:lvlText w:val="•"/>
      <w:lvlJc w:val="left"/>
      <w:pPr>
        <w:ind w:left="7770" w:hanging="567"/>
      </w:pPr>
      <w:rPr>
        <w:rFonts w:hint="default"/>
        <w:lang w:val="en-US" w:eastAsia="en-US" w:bidi="ar-SA"/>
      </w:rPr>
    </w:lvl>
  </w:abstractNum>
  <w:abstractNum w:abstractNumId="26" w15:restartNumberingAfterBreak="0">
    <w:nsid w:val="6E3E0BC4"/>
    <w:multiLevelType w:val="hybridMultilevel"/>
    <w:tmpl w:val="9B267926"/>
    <w:lvl w:ilvl="0" w:tplc="4C8ACDE4">
      <w:start w:val="1"/>
      <w:numFmt w:val="lowerLetter"/>
      <w:lvlText w:val="(%1)"/>
      <w:lvlJc w:val="left"/>
      <w:pPr>
        <w:ind w:left="737" w:hanging="567"/>
      </w:pPr>
      <w:rPr>
        <w:rFonts w:ascii="Bookman Old Style" w:eastAsia="Bookman Old Style" w:hAnsi="Bookman Old Style" w:cs="Bookman Old Style" w:hint="default"/>
        <w:b w:val="0"/>
        <w:bCs w:val="0"/>
        <w:i w:val="0"/>
        <w:iCs w:val="0"/>
        <w:color w:val="231F20"/>
        <w:spacing w:val="0"/>
        <w:w w:val="89"/>
        <w:sz w:val="24"/>
        <w:szCs w:val="24"/>
        <w:lang w:val="en-US" w:eastAsia="en-US" w:bidi="ar-SA"/>
      </w:rPr>
    </w:lvl>
    <w:lvl w:ilvl="1" w:tplc="56100D2A">
      <w:start w:val="1"/>
      <w:numFmt w:val="lowerRoman"/>
      <w:lvlText w:val="(%2)"/>
      <w:lvlJc w:val="left"/>
      <w:pPr>
        <w:ind w:left="1303" w:hanging="567"/>
      </w:pPr>
      <w:rPr>
        <w:rFonts w:ascii="Bookman Old Style" w:eastAsia="Bookman Old Style" w:hAnsi="Bookman Old Style" w:cs="Bookman Old Style" w:hint="default"/>
        <w:b w:val="0"/>
        <w:bCs w:val="0"/>
        <w:i w:val="0"/>
        <w:iCs w:val="0"/>
        <w:color w:val="231F20"/>
        <w:spacing w:val="0"/>
        <w:w w:val="94"/>
        <w:sz w:val="20"/>
        <w:szCs w:val="20"/>
        <w:lang w:val="en-US" w:eastAsia="en-US" w:bidi="ar-SA"/>
      </w:rPr>
    </w:lvl>
    <w:lvl w:ilvl="2" w:tplc="86260942">
      <w:numFmt w:val="bullet"/>
      <w:lvlText w:val="•"/>
      <w:lvlJc w:val="left"/>
      <w:pPr>
        <w:ind w:left="2033" w:hanging="567"/>
      </w:pPr>
      <w:rPr>
        <w:rFonts w:hint="default"/>
        <w:lang w:val="en-US" w:eastAsia="en-US" w:bidi="ar-SA"/>
      </w:rPr>
    </w:lvl>
    <w:lvl w:ilvl="3" w:tplc="7CCCFA72">
      <w:numFmt w:val="bullet"/>
      <w:lvlText w:val="•"/>
      <w:lvlJc w:val="left"/>
      <w:pPr>
        <w:ind w:left="2766" w:hanging="567"/>
      </w:pPr>
      <w:rPr>
        <w:rFonts w:hint="default"/>
        <w:lang w:val="en-US" w:eastAsia="en-US" w:bidi="ar-SA"/>
      </w:rPr>
    </w:lvl>
    <w:lvl w:ilvl="4" w:tplc="6F548932">
      <w:numFmt w:val="bullet"/>
      <w:lvlText w:val="•"/>
      <w:lvlJc w:val="left"/>
      <w:pPr>
        <w:ind w:left="3499" w:hanging="567"/>
      </w:pPr>
      <w:rPr>
        <w:rFonts w:hint="default"/>
        <w:lang w:val="en-US" w:eastAsia="en-US" w:bidi="ar-SA"/>
      </w:rPr>
    </w:lvl>
    <w:lvl w:ilvl="5" w:tplc="E1FC228A">
      <w:numFmt w:val="bullet"/>
      <w:lvlText w:val="•"/>
      <w:lvlJc w:val="left"/>
      <w:pPr>
        <w:ind w:left="4232" w:hanging="567"/>
      </w:pPr>
      <w:rPr>
        <w:rFonts w:hint="default"/>
        <w:lang w:val="en-US" w:eastAsia="en-US" w:bidi="ar-SA"/>
      </w:rPr>
    </w:lvl>
    <w:lvl w:ilvl="6" w:tplc="7D1AE0E0">
      <w:numFmt w:val="bullet"/>
      <w:lvlText w:val="•"/>
      <w:lvlJc w:val="left"/>
      <w:pPr>
        <w:ind w:left="4965" w:hanging="567"/>
      </w:pPr>
      <w:rPr>
        <w:rFonts w:hint="default"/>
        <w:lang w:val="en-US" w:eastAsia="en-US" w:bidi="ar-SA"/>
      </w:rPr>
    </w:lvl>
    <w:lvl w:ilvl="7" w:tplc="70784422">
      <w:numFmt w:val="bullet"/>
      <w:lvlText w:val="•"/>
      <w:lvlJc w:val="left"/>
      <w:pPr>
        <w:ind w:left="5698" w:hanging="567"/>
      </w:pPr>
      <w:rPr>
        <w:rFonts w:hint="default"/>
        <w:lang w:val="en-US" w:eastAsia="en-US" w:bidi="ar-SA"/>
      </w:rPr>
    </w:lvl>
    <w:lvl w:ilvl="8" w:tplc="363284BC">
      <w:numFmt w:val="bullet"/>
      <w:lvlText w:val="•"/>
      <w:lvlJc w:val="left"/>
      <w:pPr>
        <w:ind w:left="6431" w:hanging="567"/>
      </w:pPr>
      <w:rPr>
        <w:rFonts w:hint="default"/>
        <w:lang w:val="en-US" w:eastAsia="en-US" w:bidi="ar-SA"/>
      </w:rPr>
    </w:lvl>
  </w:abstractNum>
  <w:abstractNum w:abstractNumId="27" w15:restartNumberingAfterBreak="0">
    <w:nsid w:val="70D02B82"/>
    <w:multiLevelType w:val="hybridMultilevel"/>
    <w:tmpl w:val="9134FDDA"/>
    <w:lvl w:ilvl="0" w:tplc="55BA1B48">
      <w:start w:val="1"/>
      <w:numFmt w:val="lowerLetter"/>
      <w:lvlText w:val="(%1)"/>
      <w:lvlJc w:val="left"/>
      <w:pPr>
        <w:ind w:left="737"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1" w:tplc="DEB088E0">
      <w:numFmt w:val="bullet"/>
      <w:lvlText w:val="•"/>
      <w:lvlJc w:val="left"/>
      <w:pPr>
        <w:ind w:left="1455" w:hanging="567"/>
      </w:pPr>
      <w:rPr>
        <w:rFonts w:hint="default"/>
        <w:lang w:val="en-US" w:eastAsia="en-US" w:bidi="ar-SA"/>
      </w:rPr>
    </w:lvl>
    <w:lvl w:ilvl="2" w:tplc="9C4CB8DE">
      <w:numFmt w:val="bullet"/>
      <w:lvlText w:val="•"/>
      <w:lvlJc w:val="left"/>
      <w:pPr>
        <w:ind w:left="2171" w:hanging="567"/>
      </w:pPr>
      <w:rPr>
        <w:rFonts w:hint="default"/>
        <w:lang w:val="en-US" w:eastAsia="en-US" w:bidi="ar-SA"/>
      </w:rPr>
    </w:lvl>
    <w:lvl w:ilvl="3" w:tplc="D0108BA4">
      <w:numFmt w:val="bullet"/>
      <w:lvlText w:val="•"/>
      <w:lvlJc w:val="left"/>
      <w:pPr>
        <w:ind w:left="2887" w:hanging="567"/>
      </w:pPr>
      <w:rPr>
        <w:rFonts w:hint="default"/>
        <w:lang w:val="en-US" w:eastAsia="en-US" w:bidi="ar-SA"/>
      </w:rPr>
    </w:lvl>
    <w:lvl w:ilvl="4" w:tplc="A8264D78">
      <w:numFmt w:val="bullet"/>
      <w:lvlText w:val="•"/>
      <w:lvlJc w:val="left"/>
      <w:pPr>
        <w:ind w:left="3602" w:hanging="567"/>
      </w:pPr>
      <w:rPr>
        <w:rFonts w:hint="default"/>
        <w:lang w:val="en-US" w:eastAsia="en-US" w:bidi="ar-SA"/>
      </w:rPr>
    </w:lvl>
    <w:lvl w:ilvl="5" w:tplc="4530A840">
      <w:numFmt w:val="bullet"/>
      <w:lvlText w:val="•"/>
      <w:lvlJc w:val="left"/>
      <w:pPr>
        <w:ind w:left="4318" w:hanging="567"/>
      </w:pPr>
      <w:rPr>
        <w:rFonts w:hint="default"/>
        <w:lang w:val="en-US" w:eastAsia="en-US" w:bidi="ar-SA"/>
      </w:rPr>
    </w:lvl>
    <w:lvl w:ilvl="6" w:tplc="1D6CFEAE">
      <w:numFmt w:val="bullet"/>
      <w:lvlText w:val="•"/>
      <w:lvlJc w:val="left"/>
      <w:pPr>
        <w:ind w:left="5034" w:hanging="567"/>
      </w:pPr>
      <w:rPr>
        <w:rFonts w:hint="default"/>
        <w:lang w:val="en-US" w:eastAsia="en-US" w:bidi="ar-SA"/>
      </w:rPr>
    </w:lvl>
    <w:lvl w:ilvl="7" w:tplc="2402EC06">
      <w:numFmt w:val="bullet"/>
      <w:lvlText w:val="•"/>
      <w:lvlJc w:val="left"/>
      <w:pPr>
        <w:ind w:left="5749" w:hanging="567"/>
      </w:pPr>
      <w:rPr>
        <w:rFonts w:hint="default"/>
        <w:lang w:val="en-US" w:eastAsia="en-US" w:bidi="ar-SA"/>
      </w:rPr>
    </w:lvl>
    <w:lvl w:ilvl="8" w:tplc="5150F93E">
      <w:numFmt w:val="bullet"/>
      <w:lvlText w:val="•"/>
      <w:lvlJc w:val="left"/>
      <w:pPr>
        <w:ind w:left="6465" w:hanging="567"/>
      </w:pPr>
      <w:rPr>
        <w:rFonts w:hint="default"/>
        <w:lang w:val="en-US" w:eastAsia="en-US" w:bidi="ar-SA"/>
      </w:rPr>
    </w:lvl>
  </w:abstractNum>
  <w:abstractNum w:abstractNumId="28" w15:restartNumberingAfterBreak="0">
    <w:nsid w:val="724F1C92"/>
    <w:multiLevelType w:val="hybridMultilevel"/>
    <w:tmpl w:val="A7CA67BE"/>
    <w:lvl w:ilvl="0" w:tplc="8068A7CA">
      <w:start w:val="1"/>
      <w:numFmt w:val="lowerLetter"/>
      <w:lvlText w:val="(%1)"/>
      <w:lvlJc w:val="left"/>
      <w:pPr>
        <w:ind w:left="851"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1" w:tplc="78281C8C">
      <w:numFmt w:val="bullet"/>
      <w:lvlText w:val="•"/>
      <w:lvlJc w:val="left"/>
      <w:pPr>
        <w:ind w:left="1723" w:hanging="567"/>
      </w:pPr>
      <w:rPr>
        <w:rFonts w:hint="default"/>
        <w:lang w:val="en-US" w:eastAsia="en-US" w:bidi="ar-SA"/>
      </w:rPr>
    </w:lvl>
    <w:lvl w:ilvl="2" w:tplc="70EA23D4">
      <w:numFmt w:val="bullet"/>
      <w:lvlText w:val="•"/>
      <w:lvlJc w:val="left"/>
      <w:pPr>
        <w:ind w:left="2587" w:hanging="567"/>
      </w:pPr>
      <w:rPr>
        <w:rFonts w:hint="default"/>
        <w:lang w:val="en-US" w:eastAsia="en-US" w:bidi="ar-SA"/>
      </w:rPr>
    </w:lvl>
    <w:lvl w:ilvl="3" w:tplc="BEC2A370">
      <w:numFmt w:val="bullet"/>
      <w:lvlText w:val="•"/>
      <w:lvlJc w:val="left"/>
      <w:pPr>
        <w:ind w:left="3451" w:hanging="567"/>
      </w:pPr>
      <w:rPr>
        <w:rFonts w:hint="default"/>
        <w:lang w:val="en-US" w:eastAsia="en-US" w:bidi="ar-SA"/>
      </w:rPr>
    </w:lvl>
    <w:lvl w:ilvl="4" w:tplc="AC304848">
      <w:numFmt w:val="bullet"/>
      <w:lvlText w:val="•"/>
      <w:lvlJc w:val="left"/>
      <w:pPr>
        <w:ind w:left="4315" w:hanging="567"/>
      </w:pPr>
      <w:rPr>
        <w:rFonts w:hint="default"/>
        <w:lang w:val="en-US" w:eastAsia="en-US" w:bidi="ar-SA"/>
      </w:rPr>
    </w:lvl>
    <w:lvl w:ilvl="5" w:tplc="7F86AC50">
      <w:numFmt w:val="bullet"/>
      <w:lvlText w:val="•"/>
      <w:lvlJc w:val="left"/>
      <w:pPr>
        <w:ind w:left="5178" w:hanging="567"/>
      </w:pPr>
      <w:rPr>
        <w:rFonts w:hint="default"/>
        <w:lang w:val="en-US" w:eastAsia="en-US" w:bidi="ar-SA"/>
      </w:rPr>
    </w:lvl>
    <w:lvl w:ilvl="6" w:tplc="EF7AE50E">
      <w:numFmt w:val="bullet"/>
      <w:lvlText w:val="•"/>
      <w:lvlJc w:val="left"/>
      <w:pPr>
        <w:ind w:left="6042" w:hanging="567"/>
      </w:pPr>
      <w:rPr>
        <w:rFonts w:hint="default"/>
        <w:lang w:val="en-US" w:eastAsia="en-US" w:bidi="ar-SA"/>
      </w:rPr>
    </w:lvl>
    <w:lvl w:ilvl="7" w:tplc="FEA2106E">
      <w:numFmt w:val="bullet"/>
      <w:lvlText w:val="•"/>
      <w:lvlJc w:val="left"/>
      <w:pPr>
        <w:ind w:left="6906" w:hanging="567"/>
      </w:pPr>
      <w:rPr>
        <w:rFonts w:hint="default"/>
        <w:lang w:val="en-US" w:eastAsia="en-US" w:bidi="ar-SA"/>
      </w:rPr>
    </w:lvl>
    <w:lvl w:ilvl="8" w:tplc="8C8074FA">
      <w:numFmt w:val="bullet"/>
      <w:lvlText w:val="•"/>
      <w:lvlJc w:val="left"/>
      <w:pPr>
        <w:ind w:left="7770" w:hanging="567"/>
      </w:pPr>
      <w:rPr>
        <w:rFonts w:hint="default"/>
        <w:lang w:val="en-US" w:eastAsia="en-US" w:bidi="ar-SA"/>
      </w:rPr>
    </w:lvl>
  </w:abstractNum>
  <w:abstractNum w:abstractNumId="29" w15:restartNumberingAfterBreak="0">
    <w:nsid w:val="7607414F"/>
    <w:multiLevelType w:val="hybridMultilevel"/>
    <w:tmpl w:val="59DCD6A6"/>
    <w:lvl w:ilvl="0" w:tplc="5630068A">
      <w:start w:val="1"/>
      <w:numFmt w:val="lowerLetter"/>
      <w:lvlText w:val="(%1)"/>
      <w:lvlJc w:val="left"/>
      <w:pPr>
        <w:ind w:left="793"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1" w:tplc="5ADE8E42">
      <w:numFmt w:val="bullet"/>
      <w:lvlText w:val="•"/>
      <w:lvlJc w:val="left"/>
      <w:pPr>
        <w:ind w:left="1513" w:hanging="567"/>
      </w:pPr>
      <w:rPr>
        <w:rFonts w:hint="default"/>
        <w:lang w:val="en-US" w:eastAsia="en-US" w:bidi="ar-SA"/>
      </w:rPr>
    </w:lvl>
    <w:lvl w:ilvl="2" w:tplc="E6FE39A0">
      <w:numFmt w:val="bullet"/>
      <w:lvlText w:val="•"/>
      <w:lvlJc w:val="left"/>
      <w:pPr>
        <w:ind w:left="2227" w:hanging="567"/>
      </w:pPr>
      <w:rPr>
        <w:rFonts w:hint="default"/>
        <w:lang w:val="en-US" w:eastAsia="en-US" w:bidi="ar-SA"/>
      </w:rPr>
    </w:lvl>
    <w:lvl w:ilvl="3" w:tplc="108063C8">
      <w:numFmt w:val="bullet"/>
      <w:lvlText w:val="•"/>
      <w:lvlJc w:val="left"/>
      <w:pPr>
        <w:ind w:left="2941" w:hanging="567"/>
      </w:pPr>
      <w:rPr>
        <w:rFonts w:hint="default"/>
        <w:lang w:val="en-US" w:eastAsia="en-US" w:bidi="ar-SA"/>
      </w:rPr>
    </w:lvl>
    <w:lvl w:ilvl="4" w:tplc="86AE3286">
      <w:numFmt w:val="bullet"/>
      <w:lvlText w:val="•"/>
      <w:lvlJc w:val="left"/>
      <w:pPr>
        <w:ind w:left="3654" w:hanging="567"/>
      </w:pPr>
      <w:rPr>
        <w:rFonts w:hint="default"/>
        <w:lang w:val="en-US" w:eastAsia="en-US" w:bidi="ar-SA"/>
      </w:rPr>
    </w:lvl>
    <w:lvl w:ilvl="5" w:tplc="8E5269E0">
      <w:numFmt w:val="bullet"/>
      <w:lvlText w:val="•"/>
      <w:lvlJc w:val="left"/>
      <w:pPr>
        <w:ind w:left="4368" w:hanging="567"/>
      </w:pPr>
      <w:rPr>
        <w:rFonts w:hint="default"/>
        <w:lang w:val="en-US" w:eastAsia="en-US" w:bidi="ar-SA"/>
      </w:rPr>
    </w:lvl>
    <w:lvl w:ilvl="6" w:tplc="34F629EA">
      <w:numFmt w:val="bullet"/>
      <w:lvlText w:val="•"/>
      <w:lvlJc w:val="left"/>
      <w:pPr>
        <w:ind w:left="5082" w:hanging="567"/>
      </w:pPr>
      <w:rPr>
        <w:rFonts w:hint="default"/>
        <w:lang w:val="en-US" w:eastAsia="en-US" w:bidi="ar-SA"/>
      </w:rPr>
    </w:lvl>
    <w:lvl w:ilvl="7" w:tplc="747C4424">
      <w:numFmt w:val="bullet"/>
      <w:lvlText w:val="•"/>
      <w:lvlJc w:val="left"/>
      <w:pPr>
        <w:ind w:left="5795" w:hanging="567"/>
      </w:pPr>
      <w:rPr>
        <w:rFonts w:hint="default"/>
        <w:lang w:val="en-US" w:eastAsia="en-US" w:bidi="ar-SA"/>
      </w:rPr>
    </w:lvl>
    <w:lvl w:ilvl="8" w:tplc="A20C3DF0">
      <w:numFmt w:val="bullet"/>
      <w:lvlText w:val="•"/>
      <w:lvlJc w:val="left"/>
      <w:pPr>
        <w:ind w:left="6509" w:hanging="567"/>
      </w:pPr>
      <w:rPr>
        <w:rFonts w:hint="default"/>
        <w:lang w:val="en-US" w:eastAsia="en-US" w:bidi="ar-SA"/>
      </w:rPr>
    </w:lvl>
  </w:abstractNum>
  <w:abstractNum w:abstractNumId="30" w15:restartNumberingAfterBreak="0">
    <w:nsid w:val="7BFF44CB"/>
    <w:multiLevelType w:val="hybridMultilevel"/>
    <w:tmpl w:val="BE22BE2E"/>
    <w:lvl w:ilvl="0" w:tplc="89C00C3C">
      <w:start w:val="1"/>
      <w:numFmt w:val="lowerLetter"/>
      <w:lvlText w:val="(%1)"/>
      <w:lvlJc w:val="left"/>
      <w:pPr>
        <w:ind w:left="737" w:hanging="567"/>
      </w:pPr>
      <w:rPr>
        <w:rFonts w:ascii="Bookman Old Style" w:eastAsia="Bookman Old Style" w:hAnsi="Bookman Old Style" w:cs="Bookman Old Style" w:hint="default"/>
        <w:b w:val="0"/>
        <w:bCs w:val="0"/>
        <w:i w:val="0"/>
        <w:iCs w:val="0"/>
        <w:color w:val="231F20"/>
        <w:spacing w:val="0"/>
        <w:w w:val="89"/>
        <w:sz w:val="20"/>
        <w:szCs w:val="20"/>
        <w:lang w:val="en-US" w:eastAsia="en-US" w:bidi="ar-SA"/>
      </w:rPr>
    </w:lvl>
    <w:lvl w:ilvl="1" w:tplc="976A288A">
      <w:numFmt w:val="bullet"/>
      <w:lvlText w:val="•"/>
      <w:lvlJc w:val="left"/>
      <w:pPr>
        <w:ind w:left="1455" w:hanging="567"/>
      </w:pPr>
      <w:rPr>
        <w:rFonts w:hint="default"/>
        <w:lang w:val="en-US" w:eastAsia="en-US" w:bidi="ar-SA"/>
      </w:rPr>
    </w:lvl>
    <w:lvl w:ilvl="2" w:tplc="93B641B2">
      <w:numFmt w:val="bullet"/>
      <w:lvlText w:val="•"/>
      <w:lvlJc w:val="left"/>
      <w:pPr>
        <w:ind w:left="2171" w:hanging="567"/>
      </w:pPr>
      <w:rPr>
        <w:rFonts w:hint="default"/>
        <w:lang w:val="en-US" w:eastAsia="en-US" w:bidi="ar-SA"/>
      </w:rPr>
    </w:lvl>
    <w:lvl w:ilvl="3" w:tplc="957C6220">
      <w:numFmt w:val="bullet"/>
      <w:lvlText w:val="•"/>
      <w:lvlJc w:val="left"/>
      <w:pPr>
        <w:ind w:left="2887" w:hanging="567"/>
      </w:pPr>
      <w:rPr>
        <w:rFonts w:hint="default"/>
        <w:lang w:val="en-US" w:eastAsia="en-US" w:bidi="ar-SA"/>
      </w:rPr>
    </w:lvl>
    <w:lvl w:ilvl="4" w:tplc="D0CCE16C">
      <w:numFmt w:val="bullet"/>
      <w:lvlText w:val="•"/>
      <w:lvlJc w:val="left"/>
      <w:pPr>
        <w:ind w:left="3602" w:hanging="567"/>
      </w:pPr>
      <w:rPr>
        <w:rFonts w:hint="default"/>
        <w:lang w:val="en-US" w:eastAsia="en-US" w:bidi="ar-SA"/>
      </w:rPr>
    </w:lvl>
    <w:lvl w:ilvl="5" w:tplc="9C4E0C4A">
      <w:numFmt w:val="bullet"/>
      <w:lvlText w:val="•"/>
      <w:lvlJc w:val="left"/>
      <w:pPr>
        <w:ind w:left="4318" w:hanging="567"/>
      </w:pPr>
      <w:rPr>
        <w:rFonts w:hint="default"/>
        <w:lang w:val="en-US" w:eastAsia="en-US" w:bidi="ar-SA"/>
      </w:rPr>
    </w:lvl>
    <w:lvl w:ilvl="6" w:tplc="B3320A9A">
      <w:numFmt w:val="bullet"/>
      <w:lvlText w:val="•"/>
      <w:lvlJc w:val="left"/>
      <w:pPr>
        <w:ind w:left="5034" w:hanging="567"/>
      </w:pPr>
      <w:rPr>
        <w:rFonts w:hint="default"/>
        <w:lang w:val="en-US" w:eastAsia="en-US" w:bidi="ar-SA"/>
      </w:rPr>
    </w:lvl>
    <w:lvl w:ilvl="7" w:tplc="1854C872">
      <w:numFmt w:val="bullet"/>
      <w:lvlText w:val="•"/>
      <w:lvlJc w:val="left"/>
      <w:pPr>
        <w:ind w:left="5749" w:hanging="567"/>
      </w:pPr>
      <w:rPr>
        <w:rFonts w:hint="default"/>
        <w:lang w:val="en-US" w:eastAsia="en-US" w:bidi="ar-SA"/>
      </w:rPr>
    </w:lvl>
    <w:lvl w:ilvl="8" w:tplc="682867D8">
      <w:numFmt w:val="bullet"/>
      <w:lvlText w:val="•"/>
      <w:lvlJc w:val="left"/>
      <w:pPr>
        <w:ind w:left="6465" w:hanging="567"/>
      </w:pPr>
      <w:rPr>
        <w:rFonts w:hint="default"/>
        <w:lang w:val="en-US" w:eastAsia="en-US" w:bidi="ar-SA"/>
      </w:rPr>
    </w:lvl>
  </w:abstractNum>
  <w:num w:numId="1">
    <w:abstractNumId w:val="30"/>
  </w:num>
  <w:num w:numId="2">
    <w:abstractNumId w:val="11"/>
  </w:num>
  <w:num w:numId="3">
    <w:abstractNumId w:val="21"/>
  </w:num>
  <w:num w:numId="4">
    <w:abstractNumId w:val="29"/>
  </w:num>
  <w:num w:numId="5">
    <w:abstractNumId w:val="19"/>
  </w:num>
  <w:num w:numId="6">
    <w:abstractNumId w:val="18"/>
  </w:num>
  <w:num w:numId="7">
    <w:abstractNumId w:val="27"/>
  </w:num>
  <w:num w:numId="8">
    <w:abstractNumId w:val="12"/>
  </w:num>
  <w:num w:numId="9">
    <w:abstractNumId w:val="16"/>
  </w:num>
  <w:num w:numId="10">
    <w:abstractNumId w:val="14"/>
  </w:num>
  <w:num w:numId="11">
    <w:abstractNumId w:val="25"/>
  </w:num>
  <w:num w:numId="12">
    <w:abstractNumId w:val="17"/>
  </w:num>
  <w:num w:numId="13">
    <w:abstractNumId w:val="1"/>
  </w:num>
  <w:num w:numId="14">
    <w:abstractNumId w:val="6"/>
  </w:num>
  <w:num w:numId="15">
    <w:abstractNumId w:val="10"/>
  </w:num>
  <w:num w:numId="16">
    <w:abstractNumId w:val="0"/>
  </w:num>
  <w:num w:numId="17">
    <w:abstractNumId w:val="3"/>
  </w:num>
  <w:num w:numId="18">
    <w:abstractNumId w:val="26"/>
  </w:num>
  <w:num w:numId="19">
    <w:abstractNumId w:val="20"/>
  </w:num>
  <w:num w:numId="20">
    <w:abstractNumId w:val="22"/>
  </w:num>
  <w:num w:numId="21">
    <w:abstractNumId w:val="7"/>
  </w:num>
  <w:num w:numId="22">
    <w:abstractNumId w:val="23"/>
  </w:num>
  <w:num w:numId="23">
    <w:abstractNumId w:val="13"/>
  </w:num>
  <w:num w:numId="24">
    <w:abstractNumId w:val="15"/>
  </w:num>
  <w:num w:numId="25">
    <w:abstractNumId w:val="8"/>
  </w:num>
  <w:num w:numId="26">
    <w:abstractNumId w:val="2"/>
  </w:num>
  <w:num w:numId="27">
    <w:abstractNumId w:val="24"/>
  </w:num>
  <w:num w:numId="28">
    <w:abstractNumId w:val="28"/>
  </w:num>
  <w:num w:numId="29">
    <w:abstractNumId w:val="5"/>
  </w:num>
  <w:num w:numId="30">
    <w:abstractNumId w:val="4"/>
  </w:num>
  <w:num w:numId="3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5624"/>
    <w:rsid w:val="00023D44"/>
    <w:rsid w:val="00097B79"/>
    <w:rsid w:val="000E440B"/>
    <w:rsid w:val="00123D08"/>
    <w:rsid w:val="00147CD7"/>
    <w:rsid w:val="00160961"/>
    <w:rsid w:val="0019311A"/>
    <w:rsid w:val="001F1FF8"/>
    <w:rsid w:val="00220DE2"/>
    <w:rsid w:val="00266D39"/>
    <w:rsid w:val="00284531"/>
    <w:rsid w:val="0029686E"/>
    <w:rsid w:val="00320AF3"/>
    <w:rsid w:val="003C1EA3"/>
    <w:rsid w:val="00412099"/>
    <w:rsid w:val="00436105"/>
    <w:rsid w:val="004A6356"/>
    <w:rsid w:val="00502AC5"/>
    <w:rsid w:val="0050644C"/>
    <w:rsid w:val="00522510"/>
    <w:rsid w:val="005375EE"/>
    <w:rsid w:val="005B05E2"/>
    <w:rsid w:val="00623F46"/>
    <w:rsid w:val="006363C2"/>
    <w:rsid w:val="006B0EF0"/>
    <w:rsid w:val="006B6DA6"/>
    <w:rsid w:val="006C0875"/>
    <w:rsid w:val="00725B95"/>
    <w:rsid w:val="0073206A"/>
    <w:rsid w:val="007479BD"/>
    <w:rsid w:val="007908A0"/>
    <w:rsid w:val="007942FE"/>
    <w:rsid w:val="008B1058"/>
    <w:rsid w:val="00910319"/>
    <w:rsid w:val="00947E90"/>
    <w:rsid w:val="009B3EE0"/>
    <w:rsid w:val="009C5EF3"/>
    <w:rsid w:val="00A61CE7"/>
    <w:rsid w:val="00B427B7"/>
    <w:rsid w:val="00B50618"/>
    <w:rsid w:val="00B610BF"/>
    <w:rsid w:val="00BE462D"/>
    <w:rsid w:val="00C85624"/>
    <w:rsid w:val="00D131E9"/>
    <w:rsid w:val="00DF056C"/>
    <w:rsid w:val="00F505DF"/>
    <w:rsid w:val="00F53DC0"/>
    <w:rsid w:val="00F6363B"/>
    <w:rsid w:val="00F96BF1"/>
    <w:rsid w:val="00FC0D5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036BC0"/>
  <w15:docId w15:val="{E3F8B48D-7714-4A66-A1B3-70997940C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Bookman Old Style" w:eastAsia="Bookman Old Style" w:hAnsi="Bookman Old Style" w:cs="Bookman Old Style"/>
    </w:rPr>
  </w:style>
  <w:style w:type="paragraph" w:styleId="Heading1">
    <w:name w:val="heading 1"/>
    <w:basedOn w:val="Normal"/>
    <w:uiPriority w:val="9"/>
    <w:qFormat/>
    <w:pPr>
      <w:ind w:left="284"/>
      <w:outlineLvl w:val="0"/>
    </w:pPr>
    <w:rPr>
      <w:rFonts w:ascii="Arial" w:eastAsia="Arial" w:hAnsi="Arial" w:cs="Arial"/>
      <w:b/>
      <w:bCs/>
      <w:sz w:val="28"/>
      <w:szCs w:val="28"/>
    </w:rPr>
  </w:style>
  <w:style w:type="paragraph" w:styleId="Heading2">
    <w:name w:val="heading 2"/>
    <w:basedOn w:val="Normal"/>
    <w:uiPriority w:val="9"/>
    <w:unhideWhenUsed/>
    <w:qFormat/>
    <w:pPr>
      <w:ind w:left="284"/>
      <w:outlineLvl w:val="1"/>
    </w:pPr>
    <w:rPr>
      <w:rFonts w:ascii="Arial" w:eastAsia="Arial" w:hAnsi="Arial" w:cs="Arial"/>
      <w:b/>
      <w:bCs/>
      <w:sz w:val="26"/>
      <w:szCs w:val="26"/>
    </w:rPr>
  </w:style>
  <w:style w:type="paragraph" w:styleId="Heading3">
    <w:name w:val="heading 3"/>
    <w:basedOn w:val="Normal"/>
    <w:uiPriority w:val="9"/>
    <w:unhideWhenUsed/>
    <w:qFormat/>
    <w:pPr>
      <w:spacing w:before="195"/>
      <w:ind w:left="284"/>
      <w:outlineLvl w:val="2"/>
    </w:pPr>
    <w:rPr>
      <w:rFonts w:ascii="Arial" w:eastAsia="Arial" w:hAnsi="Arial" w:cs="Arial"/>
      <w:b/>
      <w:bCs/>
      <w:sz w:val="24"/>
      <w:szCs w:val="24"/>
    </w:rPr>
  </w:style>
  <w:style w:type="paragraph" w:styleId="Heading4">
    <w:name w:val="heading 4"/>
    <w:basedOn w:val="Normal"/>
    <w:uiPriority w:val="9"/>
    <w:unhideWhenUsed/>
    <w:qFormat/>
    <w:pPr>
      <w:spacing w:before="178"/>
      <w:ind w:left="226"/>
      <w:outlineLvl w:val="3"/>
    </w:pPr>
    <w:rPr>
      <w:rFonts w:ascii="Arial" w:eastAsia="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spacing w:before="27"/>
      <w:ind w:left="114"/>
    </w:pPr>
    <w:rPr>
      <w:rFonts w:ascii="Arial" w:eastAsia="Arial" w:hAnsi="Arial" w:cs="Arial"/>
      <w:b/>
      <w:bCs/>
      <w:sz w:val="48"/>
      <w:szCs w:val="48"/>
    </w:rPr>
  </w:style>
  <w:style w:type="paragraph" w:styleId="ListParagraph">
    <w:name w:val="List Paragraph"/>
    <w:basedOn w:val="Normal"/>
    <w:uiPriority w:val="1"/>
    <w:qFormat/>
    <w:pPr>
      <w:spacing w:before="143"/>
      <w:ind w:left="851" w:hanging="567"/>
    </w:pPr>
  </w:style>
  <w:style w:type="paragraph" w:customStyle="1" w:styleId="TableParagraph">
    <w:name w:val="Table Paragraph"/>
    <w:basedOn w:val="Normal"/>
    <w:uiPriority w:val="1"/>
    <w:qFormat/>
    <w:pPr>
      <w:spacing w:before="47"/>
      <w:ind w:left="737"/>
      <w:jc w:val="both"/>
    </w:pPr>
  </w:style>
  <w:style w:type="paragraph" w:styleId="Header">
    <w:name w:val="header"/>
    <w:basedOn w:val="Normal"/>
    <w:link w:val="HeaderChar"/>
    <w:uiPriority w:val="99"/>
    <w:unhideWhenUsed/>
    <w:rsid w:val="0019311A"/>
    <w:pPr>
      <w:tabs>
        <w:tab w:val="center" w:pos="4513"/>
        <w:tab w:val="right" w:pos="9026"/>
      </w:tabs>
    </w:pPr>
  </w:style>
  <w:style w:type="character" w:customStyle="1" w:styleId="HeaderChar">
    <w:name w:val="Header Char"/>
    <w:basedOn w:val="DefaultParagraphFont"/>
    <w:link w:val="Header"/>
    <w:uiPriority w:val="99"/>
    <w:rsid w:val="0019311A"/>
    <w:rPr>
      <w:rFonts w:ascii="Bookman Old Style" w:eastAsia="Bookman Old Style" w:hAnsi="Bookman Old Style" w:cs="Bookman Old Style"/>
    </w:rPr>
  </w:style>
  <w:style w:type="paragraph" w:styleId="Footer">
    <w:name w:val="footer"/>
    <w:basedOn w:val="Normal"/>
    <w:link w:val="FooterChar"/>
    <w:uiPriority w:val="99"/>
    <w:unhideWhenUsed/>
    <w:rsid w:val="0019311A"/>
    <w:pPr>
      <w:tabs>
        <w:tab w:val="center" w:pos="4513"/>
        <w:tab w:val="right" w:pos="9026"/>
      </w:tabs>
    </w:pPr>
  </w:style>
  <w:style w:type="character" w:customStyle="1" w:styleId="FooterChar">
    <w:name w:val="Footer Char"/>
    <w:basedOn w:val="DefaultParagraphFont"/>
    <w:link w:val="Footer"/>
    <w:uiPriority w:val="99"/>
    <w:rsid w:val="0019311A"/>
    <w:rPr>
      <w:rFonts w:ascii="Bookman Old Style" w:eastAsia="Bookman Old Style" w:hAnsi="Bookman Old Style" w:cs="Bookman Old Style"/>
    </w:rPr>
  </w:style>
  <w:style w:type="paragraph" w:customStyle="1" w:styleId="Pa7">
    <w:name w:val="Pa7"/>
    <w:basedOn w:val="Normal"/>
    <w:next w:val="Normal"/>
    <w:uiPriority w:val="99"/>
    <w:rsid w:val="00B50618"/>
    <w:pPr>
      <w:widowControl/>
      <w:adjustRightInd w:val="0"/>
      <w:spacing w:line="201" w:lineRule="atLeast"/>
    </w:pPr>
    <w:rPr>
      <w:rFonts w:ascii="Swift LT Pro" w:eastAsiaTheme="minorHAnsi" w:hAnsi="Swift LT Pro" w:cstheme="minorBidi"/>
      <w:sz w:val="24"/>
      <w:szCs w:val="24"/>
      <w:lang w:val="en-IN"/>
    </w:rPr>
  </w:style>
  <w:style w:type="paragraph" w:customStyle="1" w:styleId="Default">
    <w:name w:val="Default"/>
    <w:rsid w:val="00284531"/>
    <w:pPr>
      <w:widowControl/>
      <w:adjustRightInd w:val="0"/>
    </w:pPr>
    <w:rPr>
      <w:rFonts w:ascii="Swift LT Pro" w:hAnsi="Swift LT Pro" w:cs="Swift LT Pro"/>
      <w:color w:val="000000"/>
      <w:sz w:val="24"/>
      <w:szCs w:val="24"/>
      <w:lang w:val="en-IN"/>
    </w:rPr>
  </w:style>
  <w:style w:type="character" w:styleId="CommentReference">
    <w:name w:val="annotation reference"/>
    <w:basedOn w:val="DefaultParagraphFont"/>
    <w:uiPriority w:val="99"/>
    <w:semiHidden/>
    <w:unhideWhenUsed/>
    <w:rsid w:val="00F6363B"/>
    <w:rPr>
      <w:sz w:val="16"/>
      <w:szCs w:val="16"/>
    </w:rPr>
  </w:style>
  <w:style w:type="paragraph" w:styleId="CommentText">
    <w:name w:val="annotation text"/>
    <w:basedOn w:val="Normal"/>
    <w:link w:val="CommentTextChar"/>
    <w:uiPriority w:val="99"/>
    <w:semiHidden/>
    <w:unhideWhenUsed/>
    <w:rsid w:val="00F6363B"/>
    <w:rPr>
      <w:sz w:val="20"/>
      <w:szCs w:val="20"/>
    </w:rPr>
  </w:style>
  <w:style w:type="character" w:customStyle="1" w:styleId="CommentTextChar">
    <w:name w:val="Comment Text Char"/>
    <w:basedOn w:val="DefaultParagraphFont"/>
    <w:link w:val="CommentText"/>
    <w:uiPriority w:val="99"/>
    <w:semiHidden/>
    <w:rsid w:val="00F6363B"/>
    <w:rPr>
      <w:rFonts w:ascii="Bookman Old Style" w:eastAsia="Bookman Old Style" w:hAnsi="Bookman Old Style" w:cs="Bookman Old Style"/>
      <w:sz w:val="20"/>
      <w:szCs w:val="20"/>
    </w:rPr>
  </w:style>
  <w:style w:type="paragraph" w:styleId="CommentSubject">
    <w:name w:val="annotation subject"/>
    <w:basedOn w:val="CommentText"/>
    <w:next w:val="CommentText"/>
    <w:link w:val="CommentSubjectChar"/>
    <w:uiPriority w:val="99"/>
    <w:semiHidden/>
    <w:unhideWhenUsed/>
    <w:rsid w:val="00F6363B"/>
    <w:rPr>
      <w:b/>
      <w:bCs/>
    </w:rPr>
  </w:style>
  <w:style w:type="character" w:customStyle="1" w:styleId="CommentSubjectChar">
    <w:name w:val="Comment Subject Char"/>
    <w:basedOn w:val="CommentTextChar"/>
    <w:link w:val="CommentSubject"/>
    <w:uiPriority w:val="99"/>
    <w:semiHidden/>
    <w:rsid w:val="00F6363B"/>
    <w:rPr>
      <w:rFonts w:ascii="Bookman Old Style" w:eastAsia="Bookman Old Style" w:hAnsi="Bookman Old Style" w:cs="Bookman Old Style"/>
      <w:b/>
      <w:bCs/>
      <w:sz w:val="20"/>
      <w:szCs w:val="20"/>
    </w:rPr>
  </w:style>
  <w:style w:type="character" w:customStyle="1" w:styleId="A0">
    <w:name w:val="A0"/>
    <w:uiPriority w:val="99"/>
    <w:rsid w:val="00147CD7"/>
    <w:rPr>
      <w:rFonts w:cs="Helvetica LT Std"/>
      <w:b/>
      <w:bCs/>
      <w:color w:val="00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3000A7-AA37-489F-9C40-594C13697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1348</Words>
  <Characters>7689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Request for Information PIR IFRS 16 Leases</vt:lpstr>
    </vt:vector>
  </TitlesOfParts>
  <Company>Bandhan Bank Limited</Company>
  <LinksUpToDate>false</LinksUpToDate>
  <CharactersWithSpaces>9019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Information PIR IFRS 16 Leases</dc:title>
  <dc:creator>Prateek Jain</dc:creator>
  <cp:lastModifiedBy>Himanshu Binani</cp:lastModifiedBy>
  <cp:revision>2</cp:revision>
  <dcterms:created xsi:type="dcterms:W3CDTF">2025-08-30T12:28:00Z</dcterms:created>
  <dcterms:modified xsi:type="dcterms:W3CDTF">2025-08-30T12:28:00Z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2025-06-12T00:00:00Z</vt:filetime>
  </property>
  <property fmtid="{D5CDD505-2E9C-101B-9397-08002B2CF9AE}" pid="3" name="Creator">
    <vt:lpwstr>Adobe InDesign 20.3 (Windows)</vt:lpwstr>
  </property>
  <property fmtid="{D5CDD505-2E9C-101B-9397-08002B2CF9AE}" pid="4" name="LastSaved">
    <vt:filetime>2025-08-29T00:00:00Z</vt:filetime>
  </property>
  <property fmtid="{D5CDD505-2E9C-101B-9397-08002B2CF9AE}" pid="5" name="Producer">
    <vt:lpwstr>Adobe PDF Library 17.0</vt:lpwstr>
  </property>
</Properties>
</file>